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EF" w:rsidRPr="002F5043" w:rsidRDefault="000965EF" w:rsidP="000965EF">
      <w:pPr>
        <w:pStyle w:val="15"/>
        <w:rPr>
          <w:rFonts w:ascii="Times New Roman" w:hAnsi="Times New Roman"/>
          <w:b/>
          <w:sz w:val="24"/>
          <w:szCs w:val="24"/>
          <w:lang w:val="bg-BG"/>
        </w:rPr>
      </w:pPr>
      <w:r>
        <w:tab/>
      </w:r>
      <w:r>
        <w:tab/>
      </w:r>
      <w:r>
        <w:tab/>
      </w:r>
      <w:r>
        <w:tab/>
      </w:r>
      <w:r>
        <w:tab/>
      </w:r>
      <w:r>
        <w:tab/>
      </w:r>
      <w:r>
        <w:tab/>
      </w:r>
      <w:r>
        <w:tab/>
      </w:r>
      <w:r>
        <w:tab/>
      </w:r>
      <w:r>
        <w:tab/>
      </w:r>
    </w:p>
    <w:p w:rsidR="000965EF" w:rsidRDefault="000965EF" w:rsidP="000965EF">
      <w:pPr>
        <w:pStyle w:val="Annexetitre"/>
      </w:pPr>
      <w:r>
        <w:t xml:space="preserve">Стандартен образец за единния европейски документ </w:t>
      </w:r>
      <w:r>
        <w:rPr>
          <w:u w:val="none"/>
        </w:rPr>
        <w:t>за обществени поръчки</w:t>
      </w:r>
      <w:r>
        <w:t xml:space="preserve"> (ЕЕДОП)</w:t>
      </w:r>
    </w:p>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aff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aff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lang w:val="en-US"/>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0965EF" w:rsidRDefault="000965EF" w:rsidP="000965EF">
      <w:pPr>
        <w:pStyle w:val="SectionTitle"/>
        <w:spacing w:before="240" w:after="240"/>
        <w:rPr>
          <w:sz w:val="22"/>
        </w:rPr>
      </w:pPr>
      <w:r>
        <w:rPr>
          <w:sz w:val="22"/>
        </w:rPr>
        <w:t>Информация за процедурата за възлагане на обществена поръчка</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r>
        <w:rPr>
          <w:b/>
          <w:sz w:val="22"/>
          <w:u w:val="single"/>
        </w:rPr>
        <w:t xml:space="preserve"> </w:t>
      </w:r>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Идентифициране на възложителя</w:t>
            </w:r>
            <w:r>
              <w:rPr>
                <w:rStyle w:val="affe"/>
                <w:b/>
                <w:i/>
                <w:sz w:val="22"/>
                <w:lang w:eastAsia="en-US"/>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349"/>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sz w:val="22"/>
                <w:lang w:eastAsia="en-US"/>
              </w:rPr>
            </w:pPr>
            <w:r>
              <w:rPr>
                <w:sz w:val="22"/>
                <w:lang w:eastAsia="en-US"/>
              </w:rPr>
              <w:t xml:space="preserve">Община </w:t>
            </w:r>
            <w:r w:rsidR="002F5043">
              <w:rPr>
                <w:sz w:val="22"/>
                <w:lang w:eastAsia="en-US"/>
              </w:rPr>
              <w:t>Севлиево</w:t>
            </w:r>
            <w:r>
              <w:rPr>
                <w:sz w:val="22"/>
                <w:lang w:eastAsia="en-US"/>
              </w:rPr>
              <w:t>, ЕИК: 000</w:t>
            </w:r>
            <w:r w:rsidR="002F5043">
              <w:rPr>
                <w:sz w:val="22"/>
                <w:lang w:eastAsia="en-US"/>
              </w:rPr>
              <w:t>215889</w:t>
            </w:r>
          </w:p>
          <w:p w:rsidR="000965EF" w:rsidRDefault="000965EF">
            <w:pPr>
              <w:spacing w:line="276" w:lineRule="auto"/>
              <w:rPr>
                <w:sz w:val="22"/>
                <w:lang w:eastAsia="en-US"/>
              </w:rPr>
            </w:pPr>
            <w:r>
              <w:rPr>
                <w:sz w:val="22"/>
                <w:lang w:eastAsia="en-US"/>
              </w:rPr>
              <w:t xml:space="preserve">Адрес: </w:t>
            </w:r>
            <w:r w:rsidR="002F5043">
              <w:rPr>
                <w:sz w:val="22"/>
                <w:lang w:eastAsia="en-US"/>
              </w:rPr>
              <w:t>5400</w:t>
            </w:r>
            <w:r>
              <w:rPr>
                <w:sz w:val="22"/>
                <w:lang w:eastAsia="en-US"/>
              </w:rPr>
              <w:t xml:space="preserve">, гр. </w:t>
            </w:r>
            <w:r w:rsidR="002F5043">
              <w:rPr>
                <w:sz w:val="22"/>
                <w:lang w:eastAsia="en-US"/>
              </w:rPr>
              <w:t>Севлиево, пл.“Свобода“ № 1</w:t>
            </w:r>
          </w:p>
          <w:p w:rsidR="000965EF" w:rsidRDefault="000965EF">
            <w:pPr>
              <w:spacing w:line="276" w:lineRule="auto"/>
              <w:rPr>
                <w:sz w:val="22"/>
                <w:lang w:val="en-US" w:eastAsia="en-US"/>
              </w:rPr>
            </w:pPr>
            <w:r>
              <w:rPr>
                <w:sz w:val="22"/>
                <w:lang w:eastAsia="en-US"/>
              </w:rPr>
              <w:t>Телефон: +359 0</w:t>
            </w:r>
            <w:r w:rsidR="002F5043">
              <w:rPr>
                <w:sz w:val="22"/>
                <w:lang w:eastAsia="en-US"/>
              </w:rPr>
              <w:t>675396114</w:t>
            </w:r>
            <w:r>
              <w:rPr>
                <w:sz w:val="22"/>
                <w:lang w:val="en-US" w:eastAsia="en-US"/>
              </w:rPr>
              <w:t>.</w:t>
            </w:r>
          </w:p>
          <w:p w:rsidR="000965EF" w:rsidRDefault="000965EF">
            <w:pPr>
              <w:spacing w:line="276" w:lineRule="auto"/>
              <w:rPr>
                <w:sz w:val="22"/>
                <w:lang w:eastAsia="en-US"/>
              </w:rPr>
            </w:pPr>
            <w:r>
              <w:rPr>
                <w:sz w:val="22"/>
                <w:lang w:eastAsia="en-US"/>
              </w:rPr>
              <w:t>Факс: +359 0</w:t>
            </w:r>
            <w:r w:rsidR="002F5043">
              <w:rPr>
                <w:sz w:val="22"/>
                <w:lang w:eastAsia="en-US"/>
              </w:rPr>
              <w:t>675396114</w:t>
            </w:r>
          </w:p>
          <w:p w:rsidR="002F5043" w:rsidRDefault="000965EF">
            <w:pPr>
              <w:spacing w:line="276" w:lineRule="auto"/>
              <w:rPr>
                <w:sz w:val="22"/>
                <w:lang w:val="en-US" w:eastAsia="en-US"/>
              </w:rPr>
            </w:pPr>
            <w:r>
              <w:rPr>
                <w:sz w:val="22"/>
                <w:lang w:eastAsia="en-US"/>
              </w:rPr>
              <w:t xml:space="preserve">Ел. поща: </w:t>
            </w:r>
            <w:hyperlink r:id="rId9" w:history="1">
              <w:r w:rsidR="002F5043" w:rsidRPr="006146FC">
                <w:rPr>
                  <w:rStyle w:val="a6"/>
                  <w:sz w:val="22"/>
                  <w:lang w:val="en-US" w:eastAsia="en-US"/>
                </w:rPr>
                <w:t>sevlievo@sevlievo.bg</w:t>
              </w:r>
            </w:hyperlink>
          </w:p>
          <w:p w:rsidR="000965EF" w:rsidRDefault="000965EF">
            <w:pPr>
              <w:spacing w:line="276" w:lineRule="auto"/>
              <w:rPr>
                <w:sz w:val="22"/>
                <w:lang w:eastAsia="en-US"/>
              </w:rPr>
            </w:pPr>
            <w:r>
              <w:rPr>
                <w:sz w:val="22"/>
                <w:lang w:val="en-US" w:eastAsia="en-US"/>
              </w:rPr>
              <w:t xml:space="preserve">WEB </w:t>
            </w:r>
            <w:r>
              <w:rPr>
                <w:sz w:val="22"/>
                <w:lang w:eastAsia="en-US"/>
              </w:rPr>
              <w:t xml:space="preserve">сайт: </w:t>
            </w:r>
            <w:hyperlink r:id="rId10" w:history="1">
              <w:r w:rsidR="002F5043" w:rsidRPr="006146FC">
                <w:rPr>
                  <w:rStyle w:val="a6"/>
                  <w:sz w:val="22"/>
                  <w:lang w:eastAsia="en-US"/>
                </w:rPr>
                <w:t>www.</w:t>
              </w:r>
              <w:r w:rsidR="002F5043" w:rsidRPr="006146FC">
                <w:rPr>
                  <w:rStyle w:val="a6"/>
                  <w:sz w:val="22"/>
                  <w:lang w:val="en-US" w:eastAsia="en-US"/>
                </w:rPr>
                <w:t>sevlievo</w:t>
              </w:r>
              <w:r w:rsidR="002F5043" w:rsidRPr="006146FC">
                <w:rPr>
                  <w:rStyle w:val="a6"/>
                  <w:sz w:val="22"/>
                  <w:lang w:eastAsia="en-US"/>
                </w:rPr>
                <w:t>.</w:t>
              </w:r>
              <w:r w:rsidR="002F5043" w:rsidRPr="006146FC">
                <w:rPr>
                  <w:rStyle w:val="a6"/>
                  <w:sz w:val="22"/>
                  <w:lang w:val="en-US" w:eastAsia="en-US"/>
                </w:rPr>
                <w:t>bg</w:t>
              </w:r>
            </w:hyperlink>
          </w:p>
          <w:p w:rsidR="00335E6E" w:rsidRDefault="000965EF">
            <w:pPr>
              <w:spacing w:line="276" w:lineRule="auto"/>
              <w:rPr>
                <w:sz w:val="22"/>
                <w:lang w:eastAsia="en-US"/>
              </w:rPr>
            </w:pPr>
            <w:r>
              <w:rPr>
                <w:sz w:val="22"/>
                <w:lang w:eastAsia="en-US"/>
              </w:rPr>
              <w:t>Профил на купувача</w:t>
            </w:r>
            <w:r w:rsidR="008B3358">
              <w:rPr>
                <w:sz w:val="22"/>
                <w:lang w:eastAsia="en-US"/>
              </w:rPr>
              <w:t xml:space="preserve">: </w:t>
            </w:r>
          </w:p>
          <w:p w:rsidR="003A51B3" w:rsidRDefault="003A51B3">
            <w:pPr>
              <w:spacing w:line="276" w:lineRule="auto"/>
              <w:rPr>
                <w:sz w:val="22"/>
                <w:lang w:eastAsia="en-US"/>
              </w:rPr>
            </w:pPr>
            <w:hyperlink r:id="rId11" w:history="1">
              <w:r w:rsidRPr="00D4089A">
                <w:rPr>
                  <w:rStyle w:val="a6"/>
                  <w:sz w:val="22"/>
                  <w:lang w:eastAsia="en-US"/>
                </w:rPr>
                <w:t>http://www.sevlievo.bg/bg/article/2582/koncepciq</w:t>
              </w:r>
              <w:r w:rsidRPr="00D4089A">
                <w:rPr>
                  <w:rStyle w:val="a6"/>
                  <w:sz w:val="22"/>
                  <w:lang w:eastAsia="en-US"/>
                </w:rPr>
                <w:lastRenderedPageBreak/>
                <w:t>-revitalizaciq-obemno-prostranstveno-hotalich.html</w:t>
              </w:r>
            </w:hyperlink>
          </w:p>
          <w:p w:rsidR="003A51B3" w:rsidRDefault="003A51B3">
            <w:pPr>
              <w:spacing w:line="276" w:lineRule="auto"/>
              <w:rPr>
                <w:sz w:val="22"/>
                <w:lang w:eastAsia="en-US"/>
              </w:rPr>
            </w:pPr>
            <w:bookmarkStart w:id="0" w:name="_GoBack"/>
            <w:bookmarkEnd w:id="0"/>
          </w:p>
          <w:p w:rsidR="000965EF" w:rsidRPr="008B3358" w:rsidRDefault="008B3358" w:rsidP="003A51B3">
            <w:pPr>
              <w:spacing w:line="276" w:lineRule="auto"/>
              <w:rPr>
                <w:sz w:val="22"/>
                <w:lang w:eastAsia="en-US"/>
              </w:rPr>
            </w:pPr>
            <w:r>
              <w:rPr>
                <w:sz w:val="22"/>
                <w:lang w:eastAsia="en-US"/>
              </w:rPr>
              <w:t xml:space="preserve">Лице за контакт: </w:t>
            </w:r>
            <w:r w:rsidR="003A51B3">
              <w:rPr>
                <w:sz w:val="22"/>
                <w:lang w:eastAsia="en-US"/>
              </w:rPr>
              <w:t xml:space="preserve">инж. Мирослав Митев </w:t>
            </w:r>
            <w:r w:rsidR="00B133CE">
              <w:rPr>
                <w:sz w:val="22"/>
                <w:lang w:eastAsia="en-US"/>
              </w:rPr>
              <w:t xml:space="preserve"> </w:t>
            </w:r>
            <w:r>
              <w:rPr>
                <w:sz w:val="22"/>
                <w:lang w:eastAsia="en-US"/>
              </w:rPr>
              <w:t xml:space="preserve">– </w:t>
            </w:r>
            <w:r w:rsidR="003A51B3">
              <w:rPr>
                <w:sz w:val="22"/>
              </w:rPr>
              <w:t>Директор дирекция ТСУ</w:t>
            </w:r>
            <w:r>
              <w:rPr>
                <w:sz w:val="22"/>
              </w:rPr>
              <w:t xml:space="preserve"> </w:t>
            </w:r>
          </w:p>
        </w:tc>
      </w:tr>
      <w:tr w:rsidR="000965EF" w:rsidTr="000965EF">
        <w:trPr>
          <w:trHeight w:val="485"/>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Название или кратко описание на поръчката</w:t>
            </w:r>
            <w:r>
              <w:rPr>
                <w:rStyle w:val="affe"/>
                <w:sz w:val="22"/>
                <w:lang w:eastAsia="en-US"/>
              </w:rPr>
              <w:footnoteReference w:id="4"/>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8B3358" w:rsidRDefault="002F5043" w:rsidP="008B3358">
            <w:pPr>
              <w:autoSpaceDE w:val="0"/>
              <w:autoSpaceDN w:val="0"/>
              <w:adjustRightInd w:val="0"/>
              <w:jc w:val="both"/>
              <w:rPr>
                <w:rFonts w:eastAsia="Arial"/>
                <w:lang w:eastAsia="en-US"/>
              </w:rPr>
            </w:pPr>
            <w:r w:rsidRPr="002F5043">
              <w:t>Обществена поръчка чрез събиране на оферти с обява по реда на Глава двадесет и шеста от Закона за обществените поръчки, с предмет:</w:t>
            </w:r>
            <w:r w:rsidR="008B3358">
              <w:rPr>
                <w:rFonts w:eastAsia="Arial"/>
                <w:lang w:eastAsia="en-US"/>
              </w:rPr>
              <w:t xml:space="preserve"> </w:t>
            </w:r>
          </w:p>
          <w:p w:rsidR="0084065E" w:rsidRDefault="0084065E" w:rsidP="0084065E">
            <w:pPr>
              <w:jc w:val="both"/>
              <w:rPr>
                <w:b/>
                <w:color w:val="000000"/>
              </w:rPr>
            </w:pPr>
            <w:r>
              <w:rPr>
                <w:b/>
                <w:bCs/>
                <w:color w:val="000000"/>
              </w:rPr>
              <w:t xml:space="preserve">„Изработване на </w:t>
            </w:r>
            <w:r>
              <w:rPr>
                <w:b/>
              </w:rPr>
              <w:t xml:space="preserve">концепция за дейностите по </w:t>
            </w:r>
            <w:proofErr w:type="spellStart"/>
            <w:r>
              <w:rPr>
                <w:b/>
              </w:rPr>
              <w:t>ревитализация</w:t>
            </w:r>
            <w:proofErr w:type="spellEnd"/>
            <w:r>
              <w:rPr>
                <w:b/>
              </w:rPr>
              <w:t xml:space="preserve"> на обект:  археологически парк „Антична и средновековна крепост „</w:t>
            </w:r>
            <w:proofErr w:type="spellStart"/>
            <w:r>
              <w:rPr>
                <w:b/>
              </w:rPr>
              <w:t>Хоталич</w:t>
            </w:r>
            <w:proofErr w:type="spellEnd"/>
            <w:r>
              <w:rPr>
                <w:b/>
              </w:rPr>
              <w:t>” – идейно обемно-пространствено решение за визуализация на археологически обекти и идеен проект за информационен център с интерактивен музей на открито и закрито”</w:t>
            </w:r>
            <w:r>
              <w:rPr>
                <w:b/>
                <w:bCs/>
              </w:rPr>
              <w:t>.</w:t>
            </w:r>
          </w:p>
          <w:p w:rsidR="000965EF" w:rsidRPr="00793FD6" w:rsidRDefault="000965EF">
            <w:pPr>
              <w:spacing w:line="276" w:lineRule="auto"/>
              <w:jc w:val="both"/>
              <w:rPr>
                <w:sz w:val="22"/>
                <w:lang w:eastAsia="en-US"/>
              </w:rPr>
            </w:pPr>
            <w:r>
              <w:rPr>
                <w:sz w:val="22"/>
                <w:lang w:eastAsia="en-US"/>
              </w:rPr>
              <w:t xml:space="preserve">Основен </w:t>
            </w:r>
            <w:r>
              <w:rPr>
                <w:sz w:val="22"/>
                <w:lang w:val="en-US" w:eastAsia="en-US"/>
              </w:rPr>
              <w:t xml:space="preserve">CPV </w:t>
            </w:r>
            <w:r>
              <w:rPr>
                <w:sz w:val="22"/>
                <w:lang w:eastAsia="en-US"/>
              </w:rPr>
              <w:t xml:space="preserve">код: </w:t>
            </w:r>
            <w:r w:rsidR="003A51B3">
              <w:rPr>
                <w:sz w:val="22"/>
                <w:lang w:eastAsia="en-US"/>
              </w:rPr>
              <w:t>92000000</w:t>
            </w:r>
          </w:p>
          <w:p w:rsidR="000965EF" w:rsidRDefault="000965EF" w:rsidP="008B3358">
            <w:pPr>
              <w:spacing w:line="276" w:lineRule="auto"/>
              <w:jc w:val="both"/>
              <w:rPr>
                <w:sz w:val="22"/>
                <w:lang w:eastAsia="en-US"/>
              </w:rPr>
            </w:pPr>
            <w:r>
              <w:rPr>
                <w:sz w:val="22"/>
                <w:lang w:eastAsia="en-US"/>
              </w:rPr>
              <w:t xml:space="preserve">Вид на поръчката: </w:t>
            </w:r>
            <w:r w:rsidR="008B3358">
              <w:rPr>
                <w:sz w:val="22"/>
                <w:lang w:eastAsia="en-US"/>
              </w:rPr>
              <w:t xml:space="preserve">услуга </w:t>
            </w:r>
          </w:p>
        </w:tc>
      </w:tr>
      <w:tr w:rsidR="000965EF" w:rsidTr="000965EF">
        <w:trPr>
          <w:trHeight w:val="48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Референтен номер на досието, определен от възлагащия орган или възложителя (</w:t>
            </w:r>
            <w:r>
              <w:rPr>
                <w:i/>
                <w:lang w:eastAsia="en-US"/>
              </w:rPr>
              <w:t>ако е приложимо</w:t>
            </w:r>
            <w:r>
              <w:rPr>
                <w:lang w:eastAsia="en-US"/>
              </w:rPr>
              <w:t>)</w:t>
            </w:r>
            <w:r>
              <w:rPr>
                <w:rStyle w:val="affe"/>
                <w:lang w:eastAsia="en-US"/>
              </w:rPr>
              <w:footnoteReference w:id="5"/>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val="en-US" w:eastAsia="en-US"/>
              </w:rPr>
            </w:pPr>
            <w:r>
              <w:rPr>
                <w:sz w:val="22"/>
                <w:lang w:eastAsia="en-US"/>
              </w:rPr>
              <w:t>[   ]</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 Информация за икономическия оператор</w:t>
      </w:r>
    </w:p>
    <w:p w:rsidR="000965EF" w:rsidRDefault="000965EF" w:rsidP="000965EF">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b/>
                <w:i/>
              </w:rPr>
            </w:pPr>
            <w:r w:rsidRPr="00793FD6">
              <w:rPr>
                <w:rFonts w:ascii="Times New Roman" w:hAnsi="Times New Roman"/>
                <w:b/>
                <w:sz w:val="24"/>
                <w:szCs w:val="24"/>
                <w:lang w:val="bg-BG" w:eastAsia="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pStyle w:val="Text1"/>
              <w:spacing w:line="276" w:lineRule="auto"/>
              <w:ind w:left="0"/>
            </w:pPr>
            <w:r>
              <w:t>[   ]</w:t>
            </w:r>
          </w:p>
        </w:tc>
      </w:tr>
      <w:tr w:rsidR="000965EF" w:rsidTr="000965EF">
        <w:trPr>
          <w:trHeight w:val="137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Идентификационен номер по ДДС, ако е приложимо:</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rPr>
          <w:trHeight w:val="2002"/>
        </w:trPr>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Лице или лица за контакт</w:t>
            </w:r>
            <w:r w:rsidRPr="00793FD6">
              <w:rPr>
                <w:rFonts w:ascii="Times New Roman" w:hAnsi="Times New Roman"/>
                <w:szCs w:val="24"/>
                <w:lang w:val="bg-BG"/>
              </w:rPr>
              <w:footnoteReference w:id="6"/>
            </w: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Телефон:</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Ел. поща: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Интернет адрес (уеб адрес) (ако е 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Икономическият оператор </w:t>
            </w:r>
            <w:proofErr w:type="spellStart"/>
            <w:r w:rsidRPr="00793FD6">
              <w:rPr>
                <w:rFonts w:ascii="Times New Roman" w:hAnsi="Times New Roman"/>
                <w:szCs w:val="24"/>
                <w:lang w:val="bg-BG"/>
              </w:rPr>
              <w:t>микро-</w:t>
            </w:r>
            <w:proofErr w:type="spellEnd"/>
            <w:r w:rsidRPr="00793FD6">
              <w:rPr>
                <w:rFonts w:ascii="Times New Roman" w:hAnsi="Times New Roman"/>
                <w:szCs w:val="24"/>
                <w:lang w:val="bg-BG"/>
              </w:rPr>
              <w:t>, малко или средно предприятие ли е</w:t>
            </w:r>
            <w:r w:rsidRPr="00793FD6">
              <w:rPr>
                <w:rFonts w:ascii="Times New Roman" w:hAnsi="Times New Roman"/>
                <w:szCs w:val="24"/>
                <w:lang w:val="bg-BG"/>
              </w:rPr>
              <w:footnoteReference w:id="7"/>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Само в случай че поръчката е запазена</w:t>
            </w:r>
            <w:r w:rsidRPr="00793FD6">
              <w:rPr>
                <w:rFonts w:ascii="Times New Roman" w:hAnsi="Times New Roman"/>
                <w:szCs w:val="24"/>
                <w:lang w:val="bg-BG"/>
              </w:rPr>
              <w:footnoteReference w:id="8"/>
            </w:r>
            <w:r w:rsidRPr="00793FD6">
              <w:rPr>
                <w:rFonts w:ascii="Times New Roman" w:hAnsi="Times New Roman"/>
                <w:szCs w:val="24"/>
                <w:lang w:val="bg-BG"/>
              </w:rPr>
              <w:t>: икономическият оператор защитено предприятие ли е или социално предприятие</w:t>
            </w:r>
            <w:r w:rsidRPr="00793FD6">
              <w:rPr>
                <w:rFonts w:ascii="Times New Roman" w:hAnsi="Times New Roman"/>
                <w:szCs w:val="24"/>
                <w:lang w:val="bg-BG"/>
              </w:rPr>
              <w:footnoteReference w:id="9"/>
            </w:r>
            <w:r w:rsidRPr="00793FD6">
              <w:rPr>
                <w:rFonts w:ascii="Times New Roman" w:hAnsi="Times New Roman"/>
                <w:szCs w:val="24"/>
                <w:lang w:val="bg-BG"/>
              </w:rPr>
              <w:t>, или ще осигури изпълнението на поръчката в контекста на програми за създаване на защитени работни места?</w:t>
            </w:r>
            <w:r w:rsidRPr="00793FD6">
              <w:rPr>
                <w:rFonts w:ascii="Times New Roman" w:hAnsi="Times New Roman"/>
                <w:szCs w:val="24"/>
                <w:lang w:val="bg-BG"/>
              </w:rPr>
              <w:br/>
              <w:t>Ако „да“, какъв е съответният процент работници с увреждания или в неравностойно положение?</w:t>
            </w:r>
            <w:r w:rsidRPr="00793FD6">
              <w:rPr>
                <w:rFonts w:ascii="Times New Roman" w:hAnsi="Times New Roman"/>
                <w:szCs w:val="24"/>
                <w:lang w:val="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w:t>
            </w:r>
            <w:r w:rsidRPr="00793FD6">
              <w:rPr>
                <w:rFonts w:ascii="Times New Roman" w:hAnsi="Times New Roman"/>
                <w:szCs w:val="24"/>
                <w:lang w:val="bg-BG"/>
              </w:rPr>
              <w:br/>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793FD6">
              <w:rPr>
                <w:rFonts w:ascii="Times New Roman" w:hAnsi="Times New Roman"/>
                <w:szCs w:val="24"/>
                <w:lang w:val="bg-BG"/>
              </w:rPr>
              <w:t>система</w:t>
            </w:r>
            <w:proofErr w:type="spellEnd"/>
            <w:r w:rsidRPr="00793FD6">
              <w:rPr>
                <w:rFonts w:ascii="Times New Roman" w:hAnsi="Times New Roman"/>
                <w:szCs w:val="24"/>
                <w:lang w:val="bg-BG"/>
              </w:rPr>
              <w:t xml:space="preserve">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 [] Не се прилага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Ако „да“:</w:t>
            </w:r>
          </w:p>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xml:space="preserve">Моля, отговорете на въпросите в останалите </w:t>
            </w:r>
            <w:r w:rsidRPr="00793FD6">
              <w:rPr>
                <w:rFonts w:ascii="Times New Roman" w:hAnsi="Times New Roman"/>
                <w:szCs w:val="24"/>
                <w:lang w:val="bg-BG"/>
              </w:rPr>
              <w:lastRenderedPageBreak/>
              <w:t xml:space="preserve">части от този раздел, </w:t>
            </w:r>
            <w:proofErr w:type="spellStart"/>
            <w:r w:rsidRPr="00793FD6">
              <w:rPr>
                <w:rFonts w:ascii="Times New Roman" w:hAnsi="Times New Roman"/>
                <w:szCs w:val="24"/>
                <w:lang w:val="bg-BG"/>
              </w:rPr>
              <w:t>раздел</w:t>
            </w:r>
            <w:proofErr w:type="spellEnd"/>
            <w:r w:rsidRPr="00793FD6">
              <w:rPr>
                <w:rFonts w:ascii="Times New Roman" w:hAnsi="Times New Roman"/>
                <w:szCs w:val="24"/>
                <w:lang w:val="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xml:space="preserve">а) Моля посочете наименованието на списъка или сертификата и съответния регистрационен или </w:t>
            </w:r>
            <w:proofErr w:type="spellStart"/>
            <w:r w:rsidRPr="00793FD6">
              <w:rPr>
                <w:rFonts w:ascii="Times New Roman" w:hAnsi="Times New Roman"/>
                <w:szCs w:val="24"/>
                <w:lang w:val="bg-BG"/>
              </w:rPr>
              <w:t>сертификационен</w:t>
            </w:r>
            <w:proofErr w:type="spellEnd"/>
            <w:r w:rsidRPr="00793FD6">
              <w:rPr>
                <w:rFonts w:ascii="Times New Roman" w:hAnsi="Times New Roman"/>
                <w:szCs w:val="24"/>
                <w:lang w:val="bg-BG"/>
              </w:rPr>
              <w:t xml:space="preserve"> номер, ако е приложимо:</w:t>
            </w:r>
            <w:r w:rsidRPr="00793FD6">
              <w:rPr>
                <w:rFonts w:ascii="Times New Roman" w:hAnsi="Times New Roman"/>
                <w:szCs w:val="24"/>
                <w:lang w:val="bg-BG"/>
              </w:rPr>
              <w:br/>
              <w:t>б) Ако сертификатът за регистрацията или за сертифицирането е наличен в електронен формат, моля, посочете:</w:t>
            </w:r>
            <w:r w:rsidRPr="00793FD6">
              <w:rPr>
                <w:rFonts w:ascii="Times New Roman" w:hAnsi="Times New Roman"/>
                <w:szCs w:val="24"/>
                <w:lang w:val="bg-BG"/>
              </w:rPr>
              <w:br/>
            </w:r>
            <w:r w:rsidRPr="00793FD6">
              <w:rPr>
                <w:rFonts w:ascii="Times New Roman" w:hAnsi="Times New Roman"/>
                <w:szCs w:val="24"/>
                <w:lang w:val="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93FD6">
              <w:rPr>
                <w:rFonts w:ascii="Times New Roman" w:hAnsi="Times New Roman"/>
                <w:szCs w:val="24"/>
                <w:lang w:val="bg-BG"/>
              </w:rPr>
              <w:footnoteReference w:id="10"/>
            </w:r>
            <w:r w:rsidRPr="00793FD6">
              <w:rPr>
                <w:rFonts w:ascii="Times New Roman" w:hAnsi="Times New Roman"/>
                <w:szCs w:val="24"/>
                <w:lang w:val="bg-BG"/>
              </w:rPr>
              <w:t>:</w:t>
            </w:r>
            <w:r w:rsidRPr="00793FD6">
              <w:rPr>
                <w:rFonts w:ascii="Times New Roman" w:hAnsi="Times New Roman"/>
                <w:szCs w:val="24"/>
                <w:lang w:val="bg-BG"/>
              </w:rPr>
              <w:br/>
              <w:t>г) Регистрацията или сертифицирането обхваща ли всички задължителни критерии за подбор?</w:t>
            </w:r>
            <w:r w:rsidRPr="00793FD6">
              <w:rPr>
                <w:rFonts w:ascii="Times New Roman" w:hAnsi="Times New Roman"/>
                <w:szCs w:val="24"/>
                <w:lang w:val="bg-BG"/>
              </w:rPr>
              <w:br/>
              <w:t>Ако „не“:</w:t>
            </w:r>
            <w:r w:rsidRPr="00793FD6">
              <w:rPr>
                <w:rFonts w:ascii="Times New Roman" w:hAnsi="Times New Roman"/>
                <w:szCs w:val="24"/>
                <w:lang w:val="bg-BG"/>
              </w:rPr>
              <w:br/>
              <w:t>В допълнение моля, попълнете липсващата информация в част ІV, раздели А, Б, В или Г според случая  САМО ако това се изисква съгласно съответното обявление или документацията за обществената поръчка:</w:t>
            </w:r>
            <w:r w:rsidRPr="00793FD6">
              <w:rPr>
                <w:rFonts w:ascii="Times New Roman" w:hAnsi="Times New Roman"/>
                <w:szCs w:val="24"/>
                <w:lang w:val="bg-BG"/>
              </w:rPr>
              <w:br/>
              <w:t xml:space="preserve">д) Икономическият оператор може ли да представи удостоверение за плащането на </w:t>
            </w:r>
            <w:proofErr w:type="spellStart"/>
            <w:r w:rsidRPr="00793FD6">
              <w:rPr>
                <w:rFonts w:ascii="Times New Roman" w:hAnsi="Times New Roman"/>
                <w:szCs w:val="24"/>
                <w:lang w:val="bg-BG"/>
              </w:rPr>
              <w:t>социалноосигурителни</w:t>
            </w:r>
            <w:proofErr w:type="spellEnd"/>
            <w:r w:rsidRPr="00793FD6">
              <w:rPr>
                <w:rFonts w:ascii="Times New Roman" w:hAnsi="Times New Roman"/>
                <w:szCs w:val="24"/>
                <w:lang w:val="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93FD6">
              <w:rPr>
                <w:rFonts w:ascii="Times New Roman" w:hAnsi="Times New Roman"/>
                <w:szCs w:val="24"/>
                <w:lang w:val="bg-BG"/>
              </w:rPr>
              <w:br/>
              <w:t xml:space="preserve">Ако съответните документи са на разположение в електронен формат, моля, посочете: </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lastRenderedPageBreak/>
              <w:br/>
            </w:r>
            <w:r w:rsidRPr="00793FD6">
              <w:rPr>
                <w:rFonts w:ascii="Times New Roman" w:hAnsi="Times New Roman"/>
                <w:szCs w:val="24"/>
                <w:lang w:val="bg-BG"/>
              </w:rPr>
              <w:br/>
            </w:r>
            <w:r w:rsidRPr="00793FD6">
              <w:rPr>
                <w:rFonts w:ascii="Times New Roman" w:hAnsi="Times New Roman"/>
                <w:szCs w:val="24"/>
                <w:lang w:val="bg-BG"/>
              </w:rPr>
              <w:br/>
              <w:t>a) [……]</w:t>
            </w:r>
            <w:r w:rsidRPr="00793FD6">
              <w:rPr>
                <w:rFonts w:ascii="Times New Roman" w:hAnsi="Times New Roman"/>
                <w:szCs w:val="24"/>
                <w:lang w:val="bg-BG"/>
              </w:rPr>
              <w:br/>
            </w:r>
            <w:r w:rsidRPr="00793FD6">
              <w:rPr>
                <w:rFonts w:ascii="Times New Roman" w:hAnsi="Times New Roman"/>
                <w:szCs w:val="24"/>
                <w:lang w:val="bg-BG"/>
              </w:rPr>
              <w:br/>
              <w:t>б) (уеб адрес, орган или служба, издаващи документа, точно позоваване на документа):</w:t>
            </w:r>
            <w:r w:rsidRPr="00793FD6">
              <w:rPr>
                <w:rFonts w:ascii="Times New Roman" w:hAnsi="Times New Roman"/>
                <w:szCs w:val="24"/>
                <w:lang w:val="bg-BG"/>
              </w:rPr>
              <w:br/>
              <w:t>[……][……][……][……]</w:t>
            </w:r>
            <w:r w:rsidRPr="00793FD6">
              <w:rPr>
                <w:rFonts w:ascii="Times New Roman" w:hAnsi="Times New Roman"/>
                <w:szCs w:val="24"/>
                <w:lang w:val="bg-BG"/>
              </w:rPr>
              <w:br/>
              <w:t>в)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г)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д) [] Да [] Не</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(уеб адрес, орган или служба, издаващи документа, точно позоваване на документа):</w:t>
            </w:r>
            <w:r w:rsidRPr="00793FD6">
              <w:rPr>
                <w:rFonts w:ascii="Times New Roman" w:hAnsi="Times New Roman"/>
                <w:szCs w:val="24"/>
                <w:lang w:val="bg-BG"/>
              </w:rPr>
              <w:b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spacing w:line="276" w:lineRule="auto"/>
              <w:rPr>
                <w:sz w:val="22"/>
                <w:lang w:eastAsia="en-US"/>
              </w:rPr>
            </w:pPr>
            <w:r w:rsidRPr="00793FD6">
              <w:rPr>
                <w:sz w:val="22"/>
                <w:lang w:eastAsia="en-US"/>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Икономическият оператор участва ли в процедурата за възлагане на обществена поръчка заедно с други икономически оператори</w:t>
            </w:r>
            <w:r w:rsidRPr="00793FD6">
              <w:rPr>
                <w:rFonts w:ascii="Times New Roman" w:hAnsi="Times New Roman"/>
                <w:szCs w:val="24"/>
                <w:lang w:val="bg-BG"/>
              </w:rPr>
              <w:footnoteReference w:id="11"/>
            </w:r>
            <w:r w:rsidRPr="00793FD6">
              <w:rPr>
                <w:rFonts w:ascii="Times New Roman" w:hAnsi="Times New Roman"/>
                <w:szCs w:val="24"/>
                <w:lang w:val="bg-BG"/>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t>[] Да [] Не</w:t>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0965EF" w:rsidRPr="00793FD6" w:rsidRDefault="000965EF">
            <w:pPr>
              <w:pStyle w:val="Text1"/>
              <w:spacing w:line="276" w:lineRule="auto"/>
              <w:ind w:left="0"/>
              <w:rPr>
                <w:rFonts w:ascii="Times New Roman" w:hAnsi="Times New Roman"/>
                <w:szCs w:val="24"/>
                <w:lang w:val="bg-BG"/>
              </w:rPr>
            </w:pPr>
            <w:r w:rsidRPr="00793FD6">
              <w:rPr>
                <w:rFonts w:ascii="Times New Roman" w:hAnsi="Times New Roman"/>
                <w:szCs w:val="24"/>
                <w:lang w:val="bg-BG"/>
              </w:rPr>
              <w:lastRenderedPageBreak/>
              <w:t>Ако „да“, моля, уверете се, че останалите участващи оператори представят отделен ЕЕДОП.</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Ако „да“:</w:t>
            </w:r>
            <w:r w:rsidRPr="00793FD6">
              <w:rPr>
                <w:rFonts w:ascii="Times New Roman" w:hAnsi="Times New Roman"/>
                <w:szCs w:val="24"/>
                <w:lang w:val="bg-BG"/>
              </w:rPr>
              <w:br/>
              <w:t>а) моля, посочете ролята на икономическия оператор в групата (ръководител на групата, отговорник за конкретни задачи...):</w:t>
            </w:r>
            <w:r w:rsidRPr="00793FD6">
              <w:rPr>
                <w:rFonts w:ascii="Times New Roman" w:hAnsi="Times New Roman"/>
                <w:szCs w:val="24"/>
                <w:lang w:val="bg-BG"/>
              </w:rPr>
              <w:br/>
              <w:t>б) моля, посочете другите икономически оператори, които участват заедно в процедурата за възлагане на обществена поръчка:</w:t>
            </w:r>
            <w:r w:rsidRPr="00793FD6">
              <w:rPr>
                <w:rFonts w:ascii="Times New Roman" w:hAnsi="Times New Roman"/>
                <w:szCs w:val="24"/>
                <w:lang w:val="bg-BG"/>
              </w:rPr>
              <w:b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br/>
              <w:t>а):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б): [……]</w:t>
            </w:r>
            <w:r w:rsidRPr="00793FD6">
              <w:rPr>
                <w:rFonts w:ascii="Times New Roman" w:hAnsi="Times New Roman"/>
                <w:szCs w:val="24"/>
                <w:lang w:val="bg-BG"/>
              </w:rPr>
              <w:br/>
            </w:r>
            <w:r w:rsidRPr="00793FD6">
              <w:rPr>
                <w:rFonts w:ascii="Times New Roman" w:hAnsi="Times New Roman"/>
                <w:szCs w:val="24"/>
                <w:lang w:val="bg-BG"/>
              </w:rPr>
              <w:br/>
            </w:r>
            <w:r w:rsidRPr="00793FD6">
              <w:rPr>
                <w:rFonts w:ascii="Times New Roman" w:hAnsi="Times New Roman"/>
                <w:szCs w:val="24"/>
                <w:lang w:val="bg-BG"/>
              </w:rPr>
              <w:br/>
              <w:t>в):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Когато е приложимо, означение на обособената/</w:t>
            </w:r>
            <w:proofErr w:type="spellStart"/>
            <w:r w:rsidRPr="00793FD6">
              <w:rPr>
                <w:rFonts w:ascii="Times New Roman" w:hAnsi="Times New Roman"/>
                <w:szCs w:val="24"/>
                <w:lang w:val="bg-BG"/>
              </w:rPr>
              <w:t>ите</w:t>
            </w:r>
            <w:proofErr w:type="spellEnd"/>
            <w:r w:rsidRPr="00793FD6">
              <w:rPr>
                <w:rFonts w:ascii="Times New Roman" w:hAnsi="Times New Roman"/>
                <w:szCs w:val="24"/>
                <w:lang w:val="bg-BG"/>
              </w:rPr>
              <w:t xml:space="preserve">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0965EF" w:rsidRPr="00793FD6" w:rsidRDefault="000965EF">
            <w:pPr>
              <w:pStyle w:val="Text1"/>
              <w:spacing w:line="276" w:lineRule="auto"/>
              <w:ind w:left="0"/>
              <w:jc w:val="left"/>
              <w:rPr>
                <w:rFonts w:ascii="Times New Roman" w:hAnsi="Times New Roman"/>
                <w:szCs w:val="24"/>
                <w:lang w:val="bg-BG"/>
              </w:rPr>
            </w:pPr>
            <w:r w:rsidRPr="00793FD6">
              <w:rPr>
                <w:rFonts w:ascii="Times New Roman" w:hAnsi="Times New Roman"/>
                <w:szCs w:val="24"/>
                <w:lang w:val="bg-BG"/>
              </w:rPr>
              <w:t>[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Б: Информация за представителите на икономическия оператор</w:t>
      </w:r>
    </w:p>
    <w:p w:rsidR="000965EF" w:rsidRDefault="000965EF" w:rsidP="000965EF">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w:t>
      </w:r>
      <w:proofErr w:type="spellStart"/>
      <w:r>
        <w:rPr>
          <w:i/>
          <w:sz w:val="22"/>
        </w:rPr>
        <w:t>ната</w:t>
      </w:r>
      <w:proofErr w:type="spellEnd"/>
      <w:r>
        <w:rPr>
          <w:i/>
          <w:sz w:val="22"/>
        </w:rPr>
        <w:t xml:space="preserve"> и адреса/</w:t>
      </w:r>
      <w:proofErr w:type="spellStart"/>
      <w:r>
        <w:rPr>
          <w:i/>
          <w:sz w:val="22"/>
        </w:rPr>
        <w:t>ите</w:t>
      </w:r>
      <w:proofErr w:type="spellEnd"/>
      <w:r>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Пълното име </w:t>
            </w:r>
            <w:r>
              <w:rPr>
                <w:lang w:eastAsia="en-US"/>
              </w:rPr>
              <w:br/>
            </w:r>
            <w:r>
              <w:rPr>
                <w:sz w:val="22"/>
                <w:lang w:eastAsia="en-US"/>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 []Не</w:t>
            </w:r>
          </w:p>
        </w:tc>
      </w:tr>
    </w:tbl>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b/>
          <w:i/>
        </w:rPr>
        <w:lastRenderedPageBreak/>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r>
        <w:rPr>
          <w:i/>
          <w:sz w:val="22"/>
        </w:rPr>
        <w:t xml:space="preserve"> </w:t>
      </w:r>
      <w:r>
        <w:br/>
      </w:r>
      <w:r>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br/>
      </w:r>
      <w:r>
        <w:rPr>
          <w:i/>
          <w:sz w:val="22"/>
        </w:rPr>
        <w:t>Посочете информацията съгласно части IV и V за всеки от съответните субекти</w:t>
      </w:r>
      <w:r>
        <w:rPr>
          <w:rStyle w:val="affe"/>
          <w:i/>
          <w:sz w:val="22"/>
        </w:rPr>
        <w:footnoteReference w:id="12"/>
      </w:r>
      <w:r>
        <w:rPr>
          <w:i/>
          <w:sz w:val="22"/>
        </w:rPr>
        <w:t>, доколкото тя има отношение към специфичния капацитет, който икономическият оператор ще използва.</w:t>
      </w:r>
    </w:p>
    <w:p w:rsidR="000965EF" w:rsidRDefault="000965EF" w:rsidP="000965EF">
      <w:pPr>
        <w:pStyle w:val="ChapterTitle"/>
        <w:rPr>
          <w:sz w:val="22"/>
          <w:lang w:val="en-US"/>
        </w:rPr>
      </w:pPr>
    </w:p>
    <w:p w:rsidR="000965EF" w:rsidRDefault="000965EF" w:rsidP="000965EF">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t xml:space="preserve">[]Да []Не </w:t>
            </w:r>
            <w:r>
              <w:rPr>
                <w:b/>
                <w:lang w:eastAsia="en-US"/>
              </w:rPr>
              <w:t>Ако да и доколкото е известно</w:t>
            </w:r>
            <w:r>
              <w:rPr>
                <w:lang w:eastAsia="en-US"/>
              </w:rPr>
              <w:t xml:space="preserve">, моля, приложете списък на предлаганите подизпълнители: </w:t>
            </w:r>
          </w:p>
          <w:p w:rsidR="000965EF" w:rsidRDefault="000965EF">
            <w:pPr>
              <w:spacing w:line="276" w:lineRule="auto"/>
              <w:rPr>
                <w:lang w:eastAsia="en-US"/>
              </w:rPr>
            </w:pPr>
            <w:r>
              <w:rPr>
                <w:lang w:eastAsia="en-US"/>
              </w:rPr>
              <w:t>[……]</w:t>
            </w:r>
          </w:p>
        </w:tc>
      </w:tr>
    </w:tbl>
    <w:p w:rsidR="000965EF" w:rsidRDefault="000965EF" w:rsidP="000965EF">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0965EF" w:rsidRDefault="000965EF" w:rsidP="000965EF">
      <w:pPr>
        <w:pStyle w:val="ChapterTitle"/>
        <w:rPr>
          <w:sz w:val="22"/>
          <w:lang w:val="en-US"/>
        </w:rPr>
      </w:pPr>
    </w:p>
    <w:p w:rsidR="000965EF" w:rsidRDefault="000965EF" w:rsidP="000965EF">
      <w:pPr>
        <w:pStyle w:val="ChapterTitle"/>
        <w:rPr>
          <w:sz w:val="22"/>
        </w:rPr>
      </w:pPr>
      <w:r>
        <w:rPr>
          <w:sz w:val="22"/>
        </w:rPr>
        <w:t>Част III: Основания за изключване</w:t>
      </w:r>
    </w:p>
    <w:p w:rsidR="000965EF" w:rsidRDefault="000965EF" w:rsidP="000965EF">
      <w:pPr>
        <w:pStyle w:val="SectionTitle"/>
        <w:rPr>
          <w:sz w:val="22"/>
        </w:rPr>
      </w:pPr>
      <w:r>
        <w:rPr>
          <w:sz w:val="22"/>
        </w:rPr>
        <w:t>А: Основания, свързани с наказателни присъди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0965EF" w:rsidRDefault="000965EF" w:rsidP="000965EF">
      <w:pPr>
        <w:pStyle w:val="NumPar1"/>
        <w:numPr>
          <w:ilvl w:val="0"/>
          <w:numId w:val="23"/>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affe"/>
          <w:b/>
          <w:i/>
          <w:sz w:val="22"/>
        </w:rPr>
        <w:footnoteReference w:id="13"/>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affe"/>
          <w:b/>
          <w:i/>
          <w:sz w:val="22"/>
        </w:rPr>
        <w:footnoteReference w:id="14"/>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Измама</w:t>
      </w:r>
      <w:r>
        <w:rPr>
          <w:rStyle w:val="affe"/>
          <w:b/>
          <w:i/>
          <w:sz w:val="22"/>
        </w:rPr>
        <w:footnoteReference w:id="15"/>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affe"/>
          <w:b/>
          <w:i/>
          <w:sz w:val="22"/>
        </w:rPr>
        <w:footnoteReference w:id="16"/>
      </w:r>
      <w:r>
        <w:rPr>
          <w:sz w:val="22"/>
        </w:rPr>
        <w:t>:</w:t>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affe"/>
          <w:b/>
          <w:i/>
          <w:sz w:val="22"/>
        </w:rPr>
        <w:footnoteReference w:id="17"/>
      </w:r>
    </w:p>
    <w:p w:rsidR="000965EF" w:rsidRDefault="000965EF" w:rsidP="000965EF">
      <w:pPr>
        <w:pStyle w:val="NumPar1"/>
        <w:pBdr>
          <w:top w:val="single" w:sz="4" w:space="1" w:color="auto"/>
          <w:left w:val="single" w:sz="4" w:space="4" w:color="auto"/>
          <w:bottom w:val="single" w:sz="4" w:space="1" w:color="auto"/>
          <w:right w:val="single" w:sz="4" w:space="4" w:color="auto"/>
        </w:pBdr>
        <w:shd w:val="clear" w:color="auto" w:fill="BFBFBF"/>
        <w:jc w:val="left"/>
        <w:rPr>
          <w:b/>
          <w:i/>
          <w:sz w:val="22"/>
        </w:rPr>
      </w:pPr>
      <w:r>
        <w:rPr>
          <w:b/>
          <w:i/>
          <w:sz w:val="22"/>
        </w:rPr>
        <w:t>Детски труд</w:t>
      </w:r>
      <w:r>
        <w:rPr>
          <w:i/>
          <w:sz w:val="22"/>
        </w:rPr>
        <w:t xml:space="preserve"> и други форми на </w:t>
      </w:r>
      <w:r>
        <w:rPr>
          <w:b/>
          <w:i/>
          <w:sz w:val="22"/>
        </w:rPr>
        <w:t>трафик на хора</w:t>
      </w:r>
      <w:r>
        <w:rPr>
          <w:rStyle w:val="affe"/>
          <w:b/>
          <w:i/>
          <w:sz w:val="22"/>
        </w:rPr>
        <w:footnoteReference w:id="18"/>
      </w:r>
    </w:p>
    <w:p w:rsidR="000965EF" w:rsidRDefault="000965EF" w:rsidP="000965EF">
      <w:pPr>
        <w:pStyle w:val="Tex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Издадена ли е по отношение на </w:t>
            </w:r>
            <w:r>
              <w:rPr>
                <w:b/>
                <w:sz w:val="22"/>
                <w:lang w:eastAsia="en-US"/>
              </w:rPr>
              <w:t>икономическия оператор</w:t>
            </w:r>
            <w:r>
              <w:rPr>
                <w:sz w:val="22"/>
                <w:lang w:eastAsia="en-US"/>
              </w:rPr>
              <w:t xml:space="preserve"> или на </w:t>
            </w:r>
            <w:r>
              <w:rPr>
                <w:b/>
                <w:sz w:val="22"/>
                <w:lang w:eastAsia="en-US"/>
              </w:rPr>
              <w:t>лице</w:t>
            </w:r>
            <w:r>
              <w:rPr>
                <w:sz w:val="22"/>
                <w:lang w:eastAsia="en-US"/>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lang w:eastAsia="en-US"/>
              </w:rPr>
              <w:t>окончателна присъда</w:t>
            </w:r>
            <w:r>
              <w:rPr>
                <w:sz w:val="22"/>
                <w:lang w:eastAsia="en-US"/>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p w:rsidR="000965EF" w:rsidRDefault="000965EF">
            <w:pPr>
              <w:spacing w:line="276" w:lineRule="auto"/>
              <w:rPr>
                <w:lang w:eastAsia="en-US"/>
              </w:rPr>
            </w:pPr>
            <w:r>
              <w:rPr>
                <w:i/>
                <w:sz w:val="22"/>
                <w:lang w:eastAsia="en-US"/>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Pr>
                <w:lang w:eastAsia="en-US"/>
              </w:rPr>
              <w:br/>
            </w:r>
            <w:r>
              <w:rPr>
                <w:i/>
                <w:sz w:val="22"/>
                <w:lang w:eastAsia="en-US"/>
              </w:rPr>
              <w:t>[……][……][……][……]</w:t>
            </w:r>
            <w:r>
              <w:rPr>
                <w:rStyle w:val="affe"/>
                <w:i/>
                <w:sz w:val="22"/>
                <w:lang w:eastAsia="en-US"/>
              </w:rPr>
              <w:footnoteReference w:id="19"/>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моля посочете</w:t>
            </w:r>
            <w:r>
              <w:rPr>
                <w:rStyle w:val="affe"/>
                <w:sz w:val="22"/>
                <w:lang w:eastAsia="en-US"/>
              </w:rPr>
              <w:footnoteReference w:id="20"/>
            </w:r>
            <w:r>
              <w:rPr>
                <w:sz w:val="22"/>
                <w:lang w:eastAsia="en-US"/>
              </w:rPr>
              <w:t>:</w:t>
            </w:r>
            <w:r>
              <w:rPr>
                <w:sz w:val="22"/>
                <w:lang w:eastAsia="en-US"/>
              </w:rPr>
              <w:br/>
              <w:t xml:space="preserve">а) дата на присъдата, посочете за коя от точки 1 — 6 се отнася и основанието(ята) за нея; </w:t>
            </w:r>
          </w:p>
          <w:p w:rsidR="000965EF" w:rsidRDefault="000965EF">
            <w:pPr>
              <w:spacing w:line="276" w:lineRule="auto"/>
              <w:rPr>
                <w:lang w:eastAsia="en-US"/>
              </w:rPr>
            </w:pPr>
            <w:r>
              <w:rPr>
                <w:sz w:val="22"/>
                <w:lang w:eastAsia="en-US"/>
              </w:rPr>
              <w:t>б) посочете лицето, което е осъдено [ ];</w:t>
            </w:r>
            <w:r>
              <w:rPr>
                <w:sz w:val="22"/>
                <w:lang w:eastAsia="en-US"/>
              </w:rPr>
              <w:br/>
            </w:r>
            <w:r>
              <w:rPr>
                <w:b/>
                <w:sz w:val="22"/>
                <w:lang w:eastAsia="en-US"/>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a) дата:[   ], буква(и): [   ], причина(а):[   ]</w:t>
            </w:r>
            <w:r>
              <w:rPr>
                <w:i/>
                <w:sz w:val="22"/>
                <w:vertAlign w:val="superscript"/>
                <w:lang w:eastAsia="en-US"/>
              </w:rPr>
              <w:t xml:space="preserve"> </w:t>
            </w:r>
            <w:r>
              <w:rPr>
                <w:lang w:eastAsia="en-US"/>
              </w:rPr>
              <w:br/>
            </w:r>
            <w:r>
              <w:rPr>
                <w:lang w:eastAsia="en-US"/>
              </w:rPr>
              <w:br/>
            </w:r>
            <w:r>
              <w:rPr>
                <w:lang w:eastAsia="en-US"/>
              </w:rPr>
              <w:br/>
            </w:r>
            <w:r>
              <w:rPr>
                <w:sz w:val="22"/>
                <w:lang w:eastAsia="en-US"/>
              </w:rPr>
              <w:t>б) [……]</w:t>
            </w:r>
            <w:r>
              <w:rPr>
                <w:lang w:eastAsia="en-US"/>
              </w:rPr>
              <w:br/>
            </w:r>
            <w:r>
              <w:rPr>
                <w:sz w:val="22"/>
                <w:lang w:eastAsia="en-US"/>
              </w:rPr>
              <w:t>в) продължителността на срока на изключване [……] и съответната(</w:t>
            </w:r>
            <w:proofErr w:type="spellStart"/>
            <w:r>
              <w:rPr>
                <w:sz w:val="22"/>
                <w:lang w:eastAsia="en-US"/>
              </w:rPr>
              <w:t>ите</w:t>
            </w:r>
            <w:proofErr w:type="spellEnd"/>
            <w:r>
              <w:rPr>
                <w:sz w:val="22"/>
                <w:lang w:eastAsia="en-US"/>
              </w:rPr>
              <w:t>) точка(и) [   ]</w:t>
            </w:r>
          </w:p>
          <w:p w:rsidR="000965EF" w:rsidRDefault="000965EF">
            <w:pPr>
              <w:spacing w:line="276" w:lineRule="auto"/>
              <w:rPr>
                <w:lang w:eastAsia="en-US"/>
              </w:rPr>
            </w:pPr>
            <w:r>
              <w:rPr>
                <w:i/>
                <w:sz w:val="22"/>
                <w:lang w:eastAsia="en-US"/>
              </w:rPr>
              <w:t xml:space="preserve">Ако съответните документи са на разположение в електронен формат, моля, посочете: (уеб адрес, орган или служба, </w:t>
            </w:r>
            <w:r>
              <w:rPr>
                <w:i/>
                <w:sz w:val="22"/>
                <w:lang w:eastAsia="en-US"/>
              </w:rPr>
              <w:lastRenderedPageBreak/>
              <w:t>издаващи документа, точно позоваване на документа): [……][……][……][……]</w:t>
            </w:r>
            <w:r>
              <w:rPr>
                <w:rStyle w:val="affe"/>
                <w:i/>
                <w:sz w:val="22"/>
                <w:lang w:eastAsia="en-US"/>
              </w:rPr>
              <w:footnoteReference w:id="21"/>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affe"/>
                <w:sz w:val="22"/>
                <w:lang w:eastAsia="en-US"/>
              </w:rPr>
              <w:footnoteReference w:id="22"/>
            </w:r>
            <w:r>
              <w:rPr>
                <w:sz w:val="22"/>
                <w:lang w:eastAsia="en-US"/>
              </w:rPr>
              <w:t xml:space="preserve"> („</w:t>
            </w:r>
            <w:r>
              <w:rPr>
                <w:rStyle w:val="NormalBoldChar"/>
                <w:rFonts w:eastAsia="Calibri"/>
                <w:sz w:val="22"/>
              </w:rPr>
              <w:t>реабилитиране по своя инициатива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 Да [] Не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w:t>
            </w:r>
            <w:r>
              <w:rPr>
                <w:rStyle w:val="affe"/>
                <w:sz w:val="22"/>
                <w:lang w:eastAsia="en-US"/>
              </w:rPr>
              <w:footnoteReference w:id="23"/>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 xml:space="preserve">Б: Основания, свързани с плащането на данъци или </w:t>
      </w:r>
      <w:proofErr w:type="spellStart"/>
      <w:r>
        <w:rPr>
          <w:sz w:val="22"/>
        </w:rPr>
        <w:t>социалноосигурителни</w:t>
      </w:r>
      <w:proofErr w:type="spellEnd"/>
      <w:r>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 xml:space="preserve">Плащане на данъци или </w:t>
            </w:r>
            <w:proofErr w:type="spellStart"/>
            <w:r>
              <w:rPr>
                <w:b/>
                <w:i/>
                <w:sz w:val="22"/>
                <w:lang w:eastAsia="en-US"/>
              </w:rPr>
              <w:t>социалноосигурителни</w:t>
            </w:r>
            <w:proofErr w:type="spellEnd"/>
            <w:r>
              <w:rPr>
                <w:b/>
                <w:i/>
                <w:sz w:val="22"/>
                <w:lang w:eastAsia="en-US"/>
              </w:rPr>
              <w:t xml:space="preserve">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изпълнил ли е всички </w:t>
            </w:r>
            <w:r>
              <w:rPr>
                <w:b/>
                <w:sz w:val="22"/>
                <w:lang w:eastAsia="en-US"/>
              </w:rPr>
              <w:t>свои</w:t>
            </w:r>
            <w:r>
              <w:rPr>
                <w:sz w:val="22"/>
                <w:lang w:eastAsia="en-US"/>
              </w:rPr>
              <w:t xml:space="preserve"> </w:t>
            </w:r>
            <w:r>
              <w:rPr>
                <w:b/>
                <w:sz w:val="22"/>
                <w:lang w:eastAsia="en-US"/>
              </w:rPr>
              <w:t xml:space="preserve">задължения, свързани с плащането на данъци или </w:t>
            </w:r>
            <w:proofErr w:type="spellStart"/>
            <w:r>
              <w:rPr>
                <w:b/>
                <w:sz w:val="22"/>
                <w:lang w:eastAsia="en-US"/>
              </w:rPr>
              <w:t>социалноосигурителни</w:t>
            </w:r>
            <w:proofErr w:type="spellEnd"/>
            <w:r>
              <w:rPr>
                <w:b/>
                <w:sz w:val="22"/>
                <w:lang w:eastAsia="en-US"/>
              </w:rPr>
              <w:t xml:space="preserve"> вноски</w:t>
            </w:r>
            <w:r>
              <w:rPr>
                <w:sz w:val="22"/>
                <w:lang w:eastAsia="en-US"/>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b/>
                <w:sz w:val="22"/>
                <w:lang w:eastAsia="en-US"/>
              </w:rPr>
              <w:t>Ако „не“</w:t>
            </w:r>
            <w:r>
              <w:rPr>
                <w:sz w:val="22"/>
                <w:lang w:eastAsia="en-US"/>
              </w:rPr>
              <w:t>, моля посочете:</w:t>
            </w:r>
            <w:r>
              <w:rPr>
                <w:sz w:val="22"/>
                <w:lang w:eastAsia="en-US"/>
              </w:rPr>
              <w:br/>
              <w:t>а) съответната страна или държава членка;</w:t>
            </w:r>
          </w:p>
          <w:p w:rsidR="000965EF" w:rsidRDefault="000965EF">
            <w:pPr>
              <w:spacing w:line="276" w:lineRule="auto"/>
              <w:rPr>
                <w:lang w:eastAsia="en-US"/>
              </w:rPr>
            </w:pPr>
            <w:r>
              <w:rPr>
                <w:sz w:val="22"/>
                <w:lang w:eastAsia="en-US"/>
              </w:rPr>
              <w:t>б) размера на съответната сума;</w:t>
            </w:r>
            <w:r>
              <w:rPr>
                <w:sz w:val="22"/>
                <w:lang w:eastAsia="en-US"/>
              </w:rPr>
              <w:br/>
              <w:t>в) как е установено нарушението на задълженията:</w:t>
            </w:r>
            <w:r>
              <w:rPr>
                <w:sz w:val="22"/>
                <w:lang w:eastAsia="en-US"/>
              </w:rPr>
              <w:br/>
              <w:t xml:space="preserve">1) чрез съдебно </w:t>
            </w:r>
            <w:r>
              <w:rPr>
                <w:b/>
                <w:sz w:val="22"/>
                <w:lang w:eastAsia="en-US"/>
              </w:rPr>
              <w:t>решение</w:t>
            </w:r>
            <w:r>
              <w:rPr>
                <w:sz w:val="22"/>
                <w:lang w:eastAsia="en-US"/>
              </w:rPr>
              <w:t xml:space="preserve"> или административен </w:t>
            </w:r>
            <w:r>
              <w:rPr>
                <w:b/>
                <w:sz w:val="22"/>
                <w:lang w:eastAsia="en-US"/>
              </w:rPr>
              <w:t>акт</w:t>
            </w:r>
            <w:r>
              <w:rPr>
                <w:sz w:val="22"/>
                <w:lang w:eastAsia="en-US"/>
              </w:rPr>
              <w:t>:</w:t>
            </w:r>
          </w:p>
          <w:p w:rsidR="000965EF" w:rsidRDefault="000965EF">
            <w:pPr>
              <w:pStyle w:val="Tiret1"/>
              <w:spacing w:line="276" w:lineRule="auto"/>
              <w:rPr>
                <w:lang w:eastAsia="en-US"/>
              </w:rPr>
            </w:pPr>
            <w:r>
              <w:rPr>
                <w:sz w:val="22"/>
                <w:lang w:eastAsia="en-US"/>
              </w:rPr>
              <w:tab/>
              <w:t>Решението или актът с окончателен и обвързващ характер ли е?</w:t>
            </w:r>
          </w:p>
          <w:p w:rsidR="000965EF" w:rsidRDefault="000965EF">
            <w:pPr>
              <w:pStyle w:val="Tiret1"/>
              <w:numPr>
                <w:ilvl w:val="0"/>
                <w:numId w:val="24"/>
              </w:numPr>
              <w:spacing w:line="276" w:lineRule="auto"/>
              <w:rPr>
                <w:lang w:eastAsia="en-US"/>
              </w:rPr>
            </w:pPr>
            <w:r>
              <w:rPr>
                <w:sz w:val="22"/>
                <w:lang w:eastAsia="en-US"/>
              </w:rPr>
              <w:t>Моля, посочете датата на присъдата или решението/акта.</w:t>
            </w:r>
          </w:p>
          <w:p w:rsidR="000965EF" w:rsidRDefault="000965EF">
            <w:pPr>
              <w:pStyle w:val="Tiret1"/>
              <w:numPr>
                <w:ilvl w:val="0"/>
                <w:numId w:val="24"/>
              </w:numPr>
              <w:spacing w:line="276" w:lineRule="auto"/>
              <w:rPr>
                <w:lang w:eastAsia="en-US"/>
              </w:rPr>
            </w:pPr>
            <w:r>
              <w:rPr>
                <w:sz w:val="22"/>
                <w:lang w:eastAsia="en-US"/>
              </w:rPr>
              <w:t xml:space="preserve">В случай на присъда — </w:t>
            </w:r>
            <w:r>
              <w:rPr>
                <w:sz w:val="22"/>
                <w:lang w:eastAsia="en-US"/>
              </w:rPr>
              <w:lastRenderedPageBreak/>
              <w:t xml:space="preserve">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0965EF" w:rsidRDefault="000965EF">
            <w:pPr>
              <w:spacing w:line="276" w:lineRule="auto"/>
              <w:rPr>
                <w:lang w:eastAsia="en-US"/>
              </w:rPr>
            </w:pPr>
            <w:r>
              <w:rPr>
                <w:sz w:val="22"/>
                <w:lang w:eastAsia="en-US"/>
              </w:rPr>
              <w:t xml:space="preserve">2) по </w:t>
            </w:r>
            <w:r>
              <w:rPr>
                <w:b/>
                <w:sz w:val="22"/>
                <w:lang w:eastAsia="en-US"/>
              </w:rPr>
              <w:t>друг начин</w:t>
            </w:r>
            <w:r>
              <w:rPr>
                <w:sz w:val="22"/>
                <w:lang w:eastAsia="en-US"/>
              </w:rPr>
              <w:t>? Моля, уточнете:</w:t>
            </w:r>
          </w:p>
          <w:p w:rsidR="000965EF" w:rsidRDefault="000965EF">
            <w:pPr>
              <w:spacing w:line="276" w:lineRule="auto"/>
              <w:rPr>
                <w:lang w:eastAsia="en-US"/>
              </w:rPr>
            </w:pPr>
            <w:r>
              <w:rPr>
                <w:sz w:val="22"/>
                <w:lang w:eastAsia="en-US"/>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Pr>
                <w:sz w:val="22"/>
                <w:lang w:eastAsia="en-US"/>
              </w:rPr>
              <w:t>социалноосигурителни</w:t>
            </w:r>
            <w:proofErr w:type="spellEnd"/>
            <w:r>
              <w:rPr>
                <w:sz w:val="22"/>
                <w:lang w:eastAsia="en-US"/>
              </w:rPr>
              <w:t xml:space="preserve">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0965EF" w:rsidRDefault="000965EF">
            <w:pPr>
              <w:pStyle w:val="Tiret1"/>
              <w:numPr>
                <w:ilvl w:val="0"/>
                <w:numId w:val="0"/>
              </w:numPr>
              <w:tabs>
                <w:tab w:val="left" w:pos="708"/>
              </w:tabs>
              <w:spacing w:line="276" w:lineRule="auto"/>
              <w:jc w:val="left"/>
              <w:rPr>
                <w:b/>
                <w:lang w:eastAsia="en-US"/>
              </w:rPr>
            </w:pPr>
            <w:r>
              <w:rPr>
                <w:b/>
                <w:sz w:val="22"/>
                <w:lang w:eastAsia="en-US"/>
              </w:rPr>
              <w:lastRenderedPageBreak/>
              <w:t>Данъци</w:t>
            </w:r>
          </w:p>
        </w:tc>
        <w:tc>
          <w:tcPr>
            <w:tcW w:w="258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proofErr w:type="spellStart"/>
            <w:r>
              <w:rPr>
                <w:b/>
                <w:sz w:val="22"/>
                <w:lang w:eastAsia="en-US"/>
              </w:rPr>
              <w:t>Социалноосигурителни</w:t>
            </w:r>
            <w:proofErr w:type="spellEnd"/>
            <w:r>
              <w:rPr>
                <w:b/>
                <w:sz w:val="22"/>
                <w:lang w:eastAsia="en-US"/>
              </w:rPr>
              <w:t xml:space="preserve"> вноски</w:t>
            </w:r>
          </w:p>
        </w:tc>
      </w:tr>
      <w:tr w:rsidR="000965EF" w:rsidTr="000965EF">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22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br/>
            </w:r>
            <w:r>
              <w:rPr>
                <w:sz w:val="22"/>
                <w:lang w:eastAsia="en-US"/>
              </w:rPr>
              <w:t>a) [……]</w:t>
            </w:r>
            <w:r>
              <w:rPr>
                <w:lang w:eastAsia="en-US"/>
              </w:rPr>
              <w:br/>
            </w:r>
            <w:r>
              <w:rPr>
                <w:sz w:val="22"/>
                <w:lang w:eastAsia="en-US"/>
              </w:rPr>
              <w:t>б) [……]</w:t>
            </w:r>
            <w:r>
              <w:rPr>
                <w:lang w:eastAsia="en-US"/>
              </w:rPr>
              <w:br/>
            </w:r>
            <w:r>
              <w:rPr>
                <w:sz w:val="22"/>
                <w:lang w:eastAsia="en-US"/>
              </w:rPr>
              <w:t>в1) [] Да [] Не</w:t>
            </w:r>
          </w:p>
          <w:p w:rsidR="000965EF" w:rsidRDefault="000965EF">
            <w:pPr>
              <w:pStyle w:val="Tiret0"/>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r>
              <w:rPr>
                <w:lang w:eastAsia="en-US"/>
              </w:rPr>
              <w:br/>
            </w:r>
            <w:r>
              <w:rPr>
                <w:b/>
                <w:lang w:eastAsia="en-US"/>
              </w:rPr>
              <w:t>Ако „да“</w:t>
            </w:r>
            <w:r>
              <w:rPr>
                <w:lang w:eastAsia="en-US"/>
              </w:rPr>
              <w:t>, моля, опишете подробно:</w:t>
            </w:r>
            <w:r>
              <w:rPr>
                <w:sz w:val="22"/>
                <w:lang w:eastAsia="en-US"/>
              </w:rPr>
              <w:t xml:space="preserve"> [……]</w:t>
            </w:r>
          </w:p>
        </w:tc>
        <w:tc>
          <w:tcPr>
            <w:tcW w:w="258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lang w:eastAsia="en-US"/>
              </w:rPr>
              <w:lastRenderedPageBreak/>
              <w:br/>
            </w:r>
            <w:r>
              <w:rPr>
                <w:sz w:val="22"/>
                <w:lang w:eastAsia="en-US"/>
              </w:rPr>
              <w:t>a) [……]б) [……]</w:t>
            </w:r>
            <w:r>
              <w:rPr>
                <w:lang w:eastAsia="en-US"/>
              </w:rPr>
              <w:br/>
            </w:r>
            <w:r>
              <w:rPr>
                <w:lang w:eastAsia="en-US"/>
              </w:rPr>
              <w:br/>
            </w:r>
            <w:r>
              <w:rPr>
                <w:sz w:val="22"/>
                <w:lang w:eastAsia="en-US"/>
              </w:rPr>
              <w:t>в1) [] Да [] Не</w:t>
            </w:r>
          </w:p>
          <w:p w:rsidR="000965EF" w:rsidRDefault="000965EF">
            <w:pPr>
              <w:pStyle w:val="Tiret0"/>
              <w:numPr>
                <w:ilvl w:val="0"/>
                <w:numId w:val="25"/>
              </w:numPr>
              <w:spacing w:line="276" w:lineRule="auto"/>
              <w:rPr>
                <w:lang w:eastAsia="en-US"/>
              </w:rPr>
            </w:pPr>
            <w:r>
              <w:rPr>
                <w:sz w:val="22"/>
                <w:lang w:eastAsia="en-US"/>
              </w:rPr>
              <w:t>[] Да [] Не</w:t>
            </w:r>
          </w:p>
          <w:p w:rsidR="000965EF" w:rsidRDefault="000965EF">
            <w:pPr>
              <w:pStyle w:val="Tiret0"/>
              <w:numPr>
                <w:ilvl w:val="0"/>
                <w:numId w:val="25"/>
              </w:numPr>
              <w:spacing w:line="276" w:lineRule="auto"/>
              <w:rPr>
                <w:lang w:eastAsia="en-US"/>
              </w:rPr>
            </w:pPr>
            <w:r>
              <w:rPr>
                <w:sz w:val="22"/>
                <w:lang w:eastAsia="en-US"/>
              </w:rPr>
              <w:t>[……]</w:t>
            </w:r>
            <w:r>
              <w:rPr>
                <w:lang w:eastAsia="en-US"/>
              </w:rPr>
              <w:br/>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sz w:val="22"/>
                <w:lang w:eastAsia="en-US"/>
              </w:rPr>
              <w:lastRenderedPageBreak/>
              <w:t>в2) [ …]</w:t>
            </w:r>
            <w:r>
              <w:rPr>
                <w:lang w:eastAsia="en-US"/>
              </w:rPr>
              <w:br/>
            </w:r>
          </w:p>
          <w:p w:rsidR="000965EF" w:rsidRDefault="000965EF">
            <w:pPr>
              <w:spacing w:line="276" w:lineRule="auto"/>
              <w:rPr>
                <w:lang w:eastAsia="en-US"/>
              </w:rPr>
            </w:pPr>
            <w:r>
              <w:rPr>
                <w:sz w:val="22"/>
                <w:lang w:eastAsia="en-US"/>
              </w:rPr>
              <w:t>г) [] Да [] Не</w:t>
            </w:r>
          </w:p>
          <w:p w:rsidR="000965EF" w:rsidRDefault="000965EF">
            <w:pPr>
              <w:spacing w:line="276" w:lineRule="auto"/>
              <w:rPr>
                <w:lang w:eastAsia="en-US"/>
              </w:rPr>
            </w:pPr>
            <w:r>
              <w:rPr>
                <w:b/>
                <w:lang w:eastAsia="en-US"/>
              </w:rPr>
              <w:t>Ако „да“</w:t>
            </w:r>
            <w:r>
              <w:rPr>
                <w:lang w:eastAsia="en-US"/>
              </w:rPr>
              <w:t>, моля, опишете подробно:</w:t>
            </w:r>
            <w:r>
              <w:rPr>
                <w:sz w:val="22"/>
                <w:lang w:eastAsia="en-US"/>
              </w:rPr>
              <w:t xml:space="preserve"> [……]</w:t>
            </w:r>
          </w:p>
        </w:tc>
      </w:tr>
      <w:tr w:rsidR="000965EF" w:rsidTr="000965EF">
        <w:tc>
          <w:tcPr>
            <w:tcW w:w="4480"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lastRenderedPageBreak/>
              <w:t xml:space="preserve">Ако съответните документи по отношение на плащането на данъци или </w:t>
            </w:r>
            <w:proofErr w:type="spellStart"/>
            <w:r>
              <w:rPr>
                <w:i/>
                <w:sz w:val="22"/>
                <w:lang w:eastAsia="en-US"/>
              </w:rPr>
              <w:t>социалноосигурителни</w:t>
            </w:r>
            <w:proofErr w:type="spellEnd"/>
            <w:r>
              <w:rPr>
                <w:i/>
                <w:sz w:val="22"/>
                <w:lang w:eastAsia="en-US"/>
              </w:rPr>
              <w:t xml:space="preserve">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w:t>
            </w:r>
            <w:r>
              <w:rPr>
                <w:rStyle w:val="affe"/>
                <w:i/>
                <w:sz w:val="22"/>
                <w:lang w:eastAsia="en-US"/>
              </w:rPr>
              <w:t xml:space="preserve"> </w:t>
            </w:r>
            <w:r>
              <w:rPr>
                <w:rStyle w:val="affe"/>
                <w:i/>
                <w:sz w:val="22"/>
                <w:lang w:eastAsia="en-US"/>
              </w:rPr>
              <w:footnoteReference w:id="24"/>
            </w:r>
            <w:r>
              <w:rPr>
                <w:lang w:eastAsia="en-US"/>
              </w:rPr>
              <w:br/>
            </w:r>
            <w:r>
              <w:rPr>
                <w:i/>
                <w:sz w:val="22"/>
                <w:lang w:eastAsia="en-US"/>
              </w:rPr>
              <w:t>[……][……][……][……]</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Основания, свързани с несъстоятелност, конфликти на интереси или професионално нарушение</w:t>
      </w:r>
      <w:r>
        <w:rPr>
          <w:rStyle w:val="affe"/>
          <w:sz w:val="22"/>
        </w:rPr>
        <w:footnoteReference w:id="25"/>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Икономическият оператор нарушил ли е, </w:t>
            </w:r>
            <w:r>
              <w:rPr>
                <w:b/>
                <w:sz w:val="22"/>
                <w:lang w:eastAsia="en-US"/>
              </w:rPr>
              <w:t>доколкото му е известно</w:t>
            </w:r>
            <w:r>
              <w:rPr>
                <w:sz w:val="22"/>
                <w:lang w:eastAsia="en-US"/>
              </w:rPr>
              <w:t xml:space="preserve">, </w:t>
            </w:r>
            <w:r>
              <w:rPr>
                <w:b/>
                <w:sz w:val="22"/>
                <w:lang w:eastAsia="en-US"/>
              </w:rPr>
              <w:t>задълженията</w:t>
            </w:r>
            <w:r>
              <w:rPr>
                <w:sz w:val="22"/>
                <w:lang w:eastAsia="en-US"/>
              </w:rPr>
              <w:t xml:space="preserve"> си в областта на </w:t>
            </w:r>
            <w:r>
              <w:rPr>
                <w:b/>
                <w:sz w:val="22"/>
                <w:lang w:eastAsia="en-US"/>
              </w:rPr>
              <w:t>екологичното, социалното или трудовото право</w:t>
            </w:r>
            <w:r>
              <w:rPr>
                <w:rStyle w:val="affe"/>
                <w:b/>
                <w:sz w:val="22"/>
                <w:lang w:eastAsia="en-US"/>
              </w:rPr>
              <w:footnoteReference w:id="26"/>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r w:rsidR="000965EF" w:rsidTr="000965EF">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lang w:eastAsia="en-US"/>
              </w:rPr>
              <w:t>Ако „да“</w:t>
            </w:r>
            <w:r>
              <w:rPr>
                <w:lang w:eastAsia="en-US"/>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Pr>
                <w:lang w:eastAsia="en-US"/>
              </w:rPr>
              <w:br/>
              <w:t>[] Да [] Не</w:t>
            </w:r>
          </w:p>
          <w:p w:rsidR="000965EF" w:rsidRDefault="000965EF">
            <w:pPr>
              <w:spacing w:line="276" w:lineRule="auto"/>
              <w:rPr>
                <w:lang w:eastAsia="en-US"/>
              </w:rPr>
            </w:pPr>
            <w:r>
              <w:rPr>
                <w:b/>
                <w:lang w:eastAsia="en-US"/>
              </w:rPr>
              <w:t>Ако да“</w:t>
            </w:r>
            <w:r>
              <w:rPr>
                <w:lang w:eastAsia="en-US"/>
              </w:rPr>
              <w:t>, моля опишете предприетите мерки:</w:t>
            </w:r>
            <w:r>
              <w:rPr>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r>
            <w:r>
              <w:rPr>
                <w:sz w:val="22"/>
                <w:lang w:eastAsia="en-US"/>
              </w:rPr>
              <w:lastRenderedPageBreak/>
              <w:t xml:space="preserve">а) </w:t>
            </w:r>
            <w:r>
              <w:rPr>
                <w:b/>
                <w:sz w:val="22"/>
                <w:lang w:eastAsia="en-US"/>
              </w:rPr>
              <w:t>обявен в несъстоятелност</w:t>
            </w:r>
            <w:r>
              <w:rPr>
                <w:sz w:val="22"/>
                <w:lang w:eastAsia="en-US"/>
              </w:rPr>
              <w:t xml:space="preserve">, или </w:t>
            </w:r>
          </w:p>
          <w:p w:rsidR="000965EF" w:rsidRDefault="000965EF">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0965EF" w:rsidRDefault="000965EF">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aff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0965EF" w:rsidRDefault="000965EF">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0965EF" w:rsidRDefault="000965EF">
            <w:pPr>
              <w:pStyle w:val="Tiret0"/>
              <w:numPr>
                <w:ilvl w:val="0"/>
                <w:numId w:val="25"/>
              </w:numPr>
              <w:spacing w:line="276" w:lineRule="auto"/>
              <w:rPr>
                <w:lang w:eastAsia="en-US"/>
              </w:rPr>
            </w:pPr>
            <w:r>
              <w:rPr>
                <w:sz w:val="22"/>
                <w:lang w:eastAsia="en-US"/>
              </w:rPr>
              <w:t>Моля представете подробности:</w:t>
            </w:r>
          </w:p>
          <w:p w:rsidR="000965EF" w:rsidRDefault="000965EF">
            <w:pPr>
              <w:pStyle w:val="Tiret0"/>
              <w:numPr>
                <w:ilvl w:val="0"/>
                <w:numId w:val="25"/>
              </w:numPr>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affe"/>
                <w:sz w:val="22"/>
                <w:lang w:eastAsia="en-US"/>
              </w:rPr>
              <w:footnoteReference w:id="28"/>
            </w:r>
            <w:r>
              <w:rPr>
                <w:sz w:val="22"/>
                <w:lang w:eastAsia="en-US"/>
              </w:rPr>
              <w:t>?</w:t>
            </w:r>
          </w:p>
          <w:p w:rsidR="000965EF" w:rsidRDefault="000965EF">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lastRenderedPageBreak/>
              <w:t>[] Да [] Не</w:t>
            </w:r>
            <w:r>
              <w:rPr>
                <w:lang w:eastAsia="en-US"/>
              </w:rPr>
              <w:br/>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p>
          <w:p w:rsidR="000965EF" w:rsidRDefault="000965EF">
            <w:pPr>
              <w:pStyle w:val="Tiret0"/>
              <w:numPr>
                <w:ilvl w:val="0"/>
                <w:numId w:val="25"/>
              </w:numPr>
              <w:spacing w:line="276" w:lineRule="auto"/>
              <w:rPr>
                <w:lang w:eastAsia="en-US"/>
              </w:rPr>
            </w:pPr>
            <w:r>
              <w:rPr>
                <w:sz w:val="22"/>
                <w:lang w:eastAsia="en-US"/>
              </w:rPr>
              <w:t>[……]</w:t>
            </w:r>
          </w:p>
          <w:p w:rsidR="000965EF" w:rsidRDefault="000965EF">
            <w:pPr>
              <w:pStyle w:val="Tiret0"/>
              <w:numPr>
                <w:ilvl w:val="0"/>
                <w:numId w:val="25"/>
              </w:numPr>
              <w:spacing w:line="276" w:lineRule="auto"/>
              <w:rPr>
                <w:lang w:eastAsia="en-US"/>
              </w:rPr>
            </w:pPr>
            <w:r>
              <w:rPr>
                <w:sz w:val="22"/>
                <w:lang w:eastAsia="en-US"/>
              </w:rPr>
              <w:t>[……]</w:t>
            </w:r>
            <w:r>
              <w:rPr>
                <w:lang w:eastAsia="en-US"/>
              </w:rPr>
              <w:br/>
            </w:r>
            <w:r>
              <w:rPr>
                <w:lang w:eastAsia="en-US"/>
              </w:rPr>
              <w:br/>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i/>
                <w:lang w:eastAsia="en-US"/>
              </w:rPr>
            </w:pPr>
            <w:r>
              <w:rPr>
                <w:i/>
                <w:sz w:val="22"/>
                <w:lang w:eastAsia="en-US"/>
              </w:rPr>
              <w:t>(уеб адрес, орган или служба, издаващи документа, точно позоваване на документа): [……][……][……][……]</w:t>
            </w:r>
          </w:p>
        </w:tc>
      </w:tr>
      <w:tr w:rsidR="000965EF" w:rsidTr="000965EF">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sz w:val="22"/>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aff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p w:rsidR="000965EF" w:rsidRDefault="000965EF">
            <w:pPr>
              <w:pStyle w:val="NormalLeft"/>
              <w:spacing w:line="276" w:lineRule="auto"/>
              <w:rPr>
                <w:lang w:eastAsia="en-US"/>
              </w:rPr>
            </w:pPr>
            <w:r>
              <w:rPr>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sz w:val="22"/>
                <w:lang w:eastAsia="en-US"/>
              </w:rPr>
              <w:t xml:space="preserve"> [……]</w:t>
            </w:r>
          </w:p>
        </w:tc>
      </w:tr>
      <w:tr w:rsidR="000965EF" w:rsidTr="000965EF">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икономическият оператор предприел ли е мерки за реабилитиране по 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Fonts w:eastAsia="Calibri"/>
                <w:szCs w:val="22"/>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w:t>
            </w:r>
            <w:r>
              <w:rPr>
                <w:sz w:val="22"/>
                <w:lang w:eastAsia="en-US"/>
              </w:rPr>
              <w:lastRenderedPageBreak/>
              <w:t>своя инициатива? [] Да [] Не</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rPr>
          <w:trHeight w:val="1316"/>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sidRPr="00930351">
              <w:rPr>
                <w:rStyle w:val="NormalBoldChar"/>
                <w:rFonts w:eastAsia="Calibri"/>
                <w:sz w:val="22"/>
              </w:rPr>
              <w:lastRenderedPageBreak/>
              <w:t>Икономическият оператор има ли информация</w:t>
            </w:r>
            <w:r w:rsidRPr="00930351">
              <w:rPr>
                <w:sz w:val="22"/>
                <w:lang w:eastAsia="en-US"/>
              </w:rPr>
              <w:t xml:space="preserve"> за </w:t>
            </w:r>
            <w:r w:rsidRPr="00930351">
              <w:rPr>
                <w:b/>
                <w:sz w:val="22"/>
                <w:lang w:eastAsia="en-US"/>
              </w:rPr>
              <w:t>конфликт на интереси</w:t>
            </w:r>
            <w:r w:rsidRPr="00930351">
              <w:rPr>
                <w:rStyle w:val="affe"/>
                <w:b/>
                <w:sz w:val="22"/>
                <w:lang w:eastAsia="en-US"/>
              </w:rPr>
              <w:footnoteReference w:id="30"/>
            </w:r>
            <w:r w:rsidRPr="00930351">
              <w:rPr>
                <w:sz w:val="22"/>
                <w:lang w:eastAsia="en-US"/>
              </w:rPr>
              <w:t>, свързан с участието му в процедурата за възлагане на обществена поръчка?</w:t>
            </w:r>
            <w:r w:rsidRPr="00930351">
              <w:rPr>
                <w:sz w:val="22"/>
                <w:lang w:eastAsia="en-US"/>
              </w:rPr>
              <w:br/>
            </w:r>
            <w:r w:rsidRPr="00930351">
              <w:rPr>
                <w:b/>
                <w:sz w:val="22"/>
                <w:lang w:eastAsia="en-US"/>
              </w:rPr>
              <w:t>Ако „да“</w:t>
            </w:r>
            <w:r w:rsidRPr="00930351">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t>[…]</w:t>
            </w:r>
          </w:p>
        </w:tc>
      </w:tr>
      <w:tr w:rsidR="000965EF" w:rsidTr="000965EF">
        <w:trPr>
          <w:trHeight w:val="1544"/>
        </w:trPr>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rStyle w:val="NormalBoldChar"/>
                <w:rFonts w:eastAsia="Calibri"/>
                <w:sz w:val="22"/>
              </w:rPr>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sz w:val="22"/>
                <w:lang w:eastAsia="en-US"/>
              </w:rPr>
              <w:br/>
            </w:r>
            <w:r>
              <w:rPr>
                <w:sz w:val="22"/>
                <w:lang w:eastAsia="en-US"/>
              </w:rPr>
              <w:br/>
            </w:r>
            <w:r>
              <w:rPr>
                <w:sz w:val="22"/>
                <w:lang w:eastAsia="en-US"/>
              </w:rPr>
              <w:br/>
            </w:r>
            <w:r>
              <w:rPr>
                <w:sz w:val="22"/>
                <w:lang w:eastAsia="en-US"/>
              </w:rPr>
              <w:br/>
            </w:r>
            <w:r>
              <w:rPr>
                <w:sz w:val="22"/>
                <w:lang w:eastAsia="en-US"/>
              </w:rPr>
              <w:br/>
            </w:r>
            <w:r>
              <w:rPr>
                <w:sz w:val="22"/>
                <w:lang w:eastAsia="en-US"/>
              </w:rPr>
              <w:br/>
              <w:t>[…]</w:t>
            </w:r>
          </w:p>
        </w:tc>
      </w:tr>
      <w:tr w:rsidR="000965EF" w:rsidTr="000965EF">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0965EF" w:rsidRDefault="000965EF">
            <w:pPr>
              <w:spacing w:line="276" w:lineRule="auto"/>
              <w:rPr>
                <w:rStyle w:val="NormalBoldChar"/>
                <w:rFonts w:eastAsia="Calibri"/>
                <w:b w:val="0"/>
                <w:sz w:val="22"/>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sz w:val="22"/>
                <w:lang w:eastAsia="en-US"/>
              </w:rPr>
              <w:t>Ако „да“</w:t>
            </w:r>
            <w:r>
              <w:rPr>
                <w:sz w:val="22"/>
                <w:lang w:eastAsia="en-US"/>
              </w:rPr>
              <w:t xml:space="preserve">,  икономическият оператор предприел ли е мерки за реабилитиране по своя инициатива? [] Да [] Не </w:t>
            </w:r>
          </w:p>
          <w:p w:rsidR="000965EF" w:rsidRDefault="000965EF">
            <w:pPr>
              <w:spacing w:line="276" w:lineRule="auto"/>
              <w:rPr>
                <w:lang w:eastAsia="en-US"/>
              </w:rPr>
            </w:pPr>
            <w:r>
              <w:rPr>
                <w:b/>
                <w:sz w:val="22"/>
                <w:lang w:eastAsia="en-US"/>
              </w:rPr>
              <w:t>Ако „да“</w:t>
            </w:r>
            <w:r>
              <w:rPr>
                <w:sz w:val="22"/>
                <w:lang w:eastAsia="en-US"/>
              </w:rPr>
              <w:t>, моля опишете предприетите мерки: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965EF" w:rsidRDefault="000965EF">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0965EF" w:rsidRDefault="000965EF">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0965EF" w:rsidRDefault="000965EF">
            <w:pPr>
              <w:pStyle w:val="NormalLeft"/>
              <w:spacing w:line="276" w:lineRule="auto"/>
              <w:rPr>
                <w:lang w:eastAsia="en-US"/>
              </w:rPr>
            </w:pPr>
            <w:r>
              <w:rPr>
                <w:sz w:val="22"/>
                <w:lang w:eastAsia="en-US"/>
              </w:rPr>
              <w:t xml:space="preserve">г) не се е опитал да упражни непозволено влияние върху процеса на вземане на решения от възлагащия орган или възложителя, да </w:t>
            </w:r>
            <w:r>
              <w:rPr>
                <w:sz w:val="22"/>
                <w:lang w:eastAsia="en-US"/>
              </w:rPr>
              <w:lastRenderedPageBreak/>
              <w:t>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Прилагат ли се </w:t>
            </w:r>
            <w:r>
              <w:rPr>
                <w:b/>
                <w:sz w:val="22"/>
                <w:lang w:eastAsia="en-US"/>
              </w:rPr>
              <w:t>специфичните национални основания за изключване</w:t>
            </w:r>
            <w:r>
              <w:rPr>
                <w:sz w:val="22"/>
                <w:lang w:eastAsia="en-US"/>
              </w:rPr>
              <w:t>, които са посочени в съответното обявление или в документацията за обществената поръчка***?</w:t>
            </w:r>
            <w:r>
              <w:rPr>
                <w:lang w:eastAsia="en-US"/>
              </w:rPr>
              <w:br/>
            </w:r>
            <w:r>
              <w:rPr>
                <w:i/>
                <w:sz w:val="22"/>
                <w:lang w:eastAsia="en-US"/>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[Х]</w:t>
            </w:r>
            <w:r>
              <w:rPr>
                <w:lang w:eastAsia="en-US"/>
              </w:rPr>
              <w:t xml:space="preserve"> </w:t>
            </w:r>
            <w:r>
              <w:rPr>
                <w:sz w:val="22"/>
                <w:lang w:eastAsia="en-US"/>
              </w:rPr>
              <w:t>[] Да [] Не</w:t>
            </w:r>
            <w:r>
              <w:rPr>
                <w:lang w:eastAsia="en-US"/>
              </w:rPr>
              <w:br/>
            </w:r>
            <w:r>
              <w:rPr>
                <w:lang w:eastAsia="en-US"/>
              </w:rPr>
              <w:br/>
            </w:r>
            <w:r>
              <w:rPr>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sz w:val="22"/>
                <w:lang w:eastAsia="en-US"/>
              </w:rPr>
              <w:br/>
            </w:r>
            <w:r>
              <w:rPr>
                <w:i/>
                <w:sz w:val="22"/>
                <w:lang w:eastAsia="en-US"/>
              </w:rPr>
              <w:t>[……][……][……][……]</w:t>
            </w:r>
            <w:r>
              <w:rPr>
                <w:rStyle w:val="affe"/>
                <w:i/>
                <w:sz w:val="22"/>
                <w:lang w:eastAsia="en-US"/>
              </w:rPr>
              <w:footnoteReference w:id="31"/>
            </w:r>
          </w:p>
        </w:tc>
      </w:tr>
      <w:tr w:rsidR="000965EF" w:rsidTr="000965EF">
        <w:tc>
          <w:tcPr>
            <w:tcW w:w="928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0965EF" w:rsidRDefault="000965EF">
            <w:pPr>
              <w:spacing w:line="276" w:lineRule="auto"/>
              <w:rPr>
                <w:b/>
                <w:sz w:val="22"/>
                <w:lang w:eastAsia="en-US"/>
              </w:rPr>
            </w:pPr>
            <w:r>
              <w:rPr>
                <w:sz w:val="22"/>
                <w:lang w:eastAsia="en-US"/>
              </w:rPr>
              <w:t>*** Под „</w:t>
            </w:r>
            <w:r>
              <w:rPr>
                <w:b/>
                <w:sz w:val="22"/>
                <w:lang w:eastAsia="en-US"/>
              </w:rPr>
              <w:t xml:space="preserve">специфичните национални основания за изключване“ </w:t>
            </w:r>
            <w:r>
              <w:rPr>
                <w:sz w:val="22"/>
                <w:lang w:eastAsia="en-US"/>
              </w:rPr>
              <w:t xml:space="preserve">следва да се разбират посочените в чл. 54 ал. 1 т. 1 </w:t>
            </w:r>
            <w:proofErr w:type="spellStart"/>
            <w:r>
              <w:rPr>
                <w:sz w:val="22"/>
                <w:lang w:eastAsia="en-US"/>
              </w:rPr>
              <w:t>предл</w:t>
            </w:r>
            <w:proofErr w:type="spellEnd"/>
            <w:r>
              <w:rPr>
                <w:sz w:val="22"/>
                <w:lang w:eastAsia="en-US"/>
              </w:rPr>
              <w:t>. 5 и 6 и т. 2 от ЗОП</w:t>
            </w:r>
            <w:r>
              <w:rPr>
                <w:sz w:val="22"/>
                <w:lang w:val="en-US" w:eastAsia="en-US"/>
              </w:rPr>
              <w:t xml:space="preserve">  </w:t>
            </w:r>
            <w:r>
              <w:rPr>
                <w:sz w:val="22"/>
                <w:lang w:eastAsia="en-US"/>
              </w:rPr>
              <w:t>, а именно: Възложителят отстранява от участие в процедура за възлагане на обществена поръчка кандидат или участник, когато е осъден с влязла в сила присъда, освен ако е реабилитиран, за престъпление по чл. 194 – 217  и 219 – 252 НК и когато е осъден с влязла в сила присъда, освен ако е реабилитиран, за престъпление, аналогично на тези по т. 1, в друга държава членка или трета страна.</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rStyle w:val="NormalBoldChar"/>
                <w:rFonts w:eastAsia="Calibri"/>
                <w:sz w:val="22"/>
              </w:rPr>
              <w:t>В случай че се прилага някое специфично национално основание за изключване</w:t>
            </w:r>
            <w:r>
              <w:rPr>
                <w:sz w:val="22"/>
                <w:lang w:eastAsia="en-US"/>
              </w:rPr>
              <w:t xml:space="preserve">, икономическият оператор предприел ли е мерки за реабилитиране по своя инициатива? </w:t>
            </w:r>
            <w:r>
              <w:rPr>
                <w:sz w:val="22"/>
                <w:lang w:eastAsia="en-US"/>
              </w:rPr>
              <w:br/>
            </w:r>
            <w:r>
              <w:rPr>
                <w:b/>
                <w:sz w:val="22"/>
                <w:lang w:eastAsia="en-US"/>
              </w:rPr>
              <w:t>Ако „да“</w:t>
            </w:r>
            <w:r>
              <w:rPr>
                <w:sz w:val="22"/>
                <w:lang w:eastAsia="en-US"/>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r>
              <w:rPr>
                <w:lang w:eastAsia="en-US"/>
              </w:rPr>
              <w:br/>
            </w:r>
            <w:r>
              <w:rPr>
                <w:lang w:eastAsia="en-US"/>
              </w:rPr>
              <w:br/>
            </w:r>
            <w:r>
              <w:rPr>
                <w:lang w:eastAsia="en-US"/>
              </w:rPr>
              <w:br/>
            </w:r>
            <w:r>
              <w:rPr>
                <w:sz w:val="22"/>
                <w:lang w:eastAsia="en-US"/>
              </w:rPr>
              <w:t>[…]</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Част IV: Критерии за подбор</w:t>
      </w:r>
    </w:p>
    <w:p w:rsidR="000965EF" w:rsidRDefault="000965EF" w:rsidP="000965EF">
      <w:pPr>
        <w:rPr>
          <w:sz w:val="22"/>
        </w:rPr>
      </w:pPr>
      <w:r>
        <w:rPr>
          <w:b/>
          <w:i/>
          <w:sz w:val="22"/>
        </w:rPr>
        <w:t>Относно критериите за подбор (раздел</w:t>
      </w:r>
      <w:r>
        <w:rPr>
          <w:b/>
          <w:i/>
          <w:sz w:val="22"/>
        </w:rPr>
        <w:sym w:font="Symbol" w:char="F061"/>
      </w:r>
      <w:r>
        <w:rPr>
          <w:b/>
          <w:i/>
          <w:sz w:val="22"/>
        </w:rPr>
        <w:t xml:space="preserve"> </w:t>
      </w:r>
      <w:proofErr w:type="spellStart"/>
      <w:r>
        <w:rPr>
          <w:b/>
          <w:i/>
          <w:sz w:val="22"/>
        </w:rPr>
        <w:t>илираздели</w:t>
      </w:r>
      <w:proofErr w:type="spellEnd"/>
      <w:r>
        <w:rPr>
          <w:b/>
          <w:i/>
          <w:sz w:val="22"/>
        </w:rPr>
        <w:t xml:space="preserve"> А—Г от настоящата част) икономическият оператор заявява, че</w:t>
      </w:r>
    </w:p>
    <w:p w:rsidR="000965EF" w:rsidRDefault="000965EF" w:rsidP="000965EF">
      <w:pPr>
        <w:pStyle w:val="SectionTitle"/>
        <w:rPr>
          <w:sz w:val="22"/>
        </w:rPr>
      </w:pPr>
      <w:r>
        <w:rPr>
          <w:sz w:val="22"/>
        </w:rPr>
        <w:lastRenderedPageBreak/>
        <w:sym w:font="Symbol" w:char="F061"/>
      </w:r>
      <w:r>
        <w:rPr>
          <w:sz w:val="22"/>
        </w:rPr>
        <w:t>: Общо указание за всички критерии за подбор</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sz w:val="22"/>
                <w:lang w:eastAsia="en-US"/>
              </w:rPr>
            </w:pPr>
            <w:r>
              <w:rPr>
                <w:b/>
                <w:i/>
                <w:sz w:val="22"/>
                <w:lang w:eastAsia="en-US"/>
              </w:rPr>
              <w:t xml:space="preserve">Спазване на всички изисквани критерии за подбор </w:t>
            </w:r>
          </w:p>
          <w:p w:rsidR="000965EF" w:rsidRDefault="000965EF">
            <w:pPr>
              <w:spacing w:line="276" w:lineRule="auto"/>
              <w:rPr>
                <w:b/>
                <w:i/>
                <w:lang w:eastAsia="en-US"/>
              </w:rPr>
            </w:pPr>
            <w:r>
              <w:rPr>
                <w:b/>
                <w:i/>
                <w:lang w:eastAsia="en-US"/>
              </w:rPr>
              <w:t>НЕПРИЛОЖИМО.</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0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Да [] Не</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А: Годност</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 </w:t>
            </w:r>
            <w:r>
              <w:rPr>
                <w:b/>
                <w:sz w:val="22"/>
                <w:lang w:eastAsia="en-US"/>
              </w:rPr>
              <w:t>Той е вписан в съответния професионален или търговски регистър</w:t>
            </w:r>
            <w:r>
              <w:rPr>
                <w:sz w:val="22"/>
                <w:lang w:eastAsia="en-US"/>
              </w:rPr>
              <w:t xml:space="preserve"> в държавата членка, в която е установен</w:t>
            </w:r>
            <w:r>
              <w:rPr>
                <w:rStyle w:val="affe"/>
                <w:sz w:val="22"/>
                <w:lang w:eastAsia="en-US"/>
              </w:rPr>
              <w:footnoteReference w:id="32"/>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b/>
                <w:sz w:val="22"/>
                <w:lang w:eastAsia="en-US"/>
              </w:rPr>
              <w:t>2) При поръчки за услуги -НЕПРИЛОЖИМО:</w:t>
            </w:r>
            <w:r>
              <w:rPr>
                <w:sz w:val="22"/>
                <w:lang w:eastAsia="en-US"/>
              </w:rPr>
              <w:br/>
              <w:t xml:space="preserve">Необходимо ли е специално </w:t>
            </w:r>
            <w:r>
              <w:rPr>
                <w:b/>
                <w:sz w:val="22"/>
                <w:lang w:eastAsia="en-US"/>
              </w:rPr>
              <w:t>разрешение</w:t>
            </w:r>
            <w:r>
              <w:rPr>
                <w:sz w:val="22"/>
                <w:lang w:eastAsia="en-US"/>
              </w:rPr>
              <w:t xml:space="preserve"> или </w:t>
            </w:r>
            <w:r>
              <w:rPr>
                <w:b/>
                <w:sz w:val="22"/>
                <w:lang w:eastAsia="en-US"/>
              </w:rPr>
              <w:t>членство</w:t>
            </w:r>
            <w:r>
              <w:rPr>
                <w:sz w:val="22"/>
                <w:lang w:eastAsia="en-US"/>
              </w:rPr>
              <w:t xml:space="preserve"> в определена организация, за да може икономическият оператор да изпълни съответната услуга в държавата на установяване? </w:t>
            </w:r>
            <w:r>
              <w:rPr>
                <w:lang w:eastAsia="en-US"/>
              </w:rPr>
              <w:br/>
            </w:r>
            <w:r>
              <w:rPr>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br/>
              <w:t>[] Да [] Не</w:t>
            </w:r>
            <w:r>
              <w:rPr>
                <w:sz w:val="22"/>
                <w:lang w:eastAsia="en-US"/>
              </w:rPr>
              <w:br/>
            </w:r>
            <w:r>
              <w:rPr>
                <w:sz w:val="22"/>
                <w:lang w:eastAsia="en-US"/>
              </w:rPr>
              <w:br/>
              <w:t>Ако да, моля посочете какво и дали икономическият оператор го притежава: […] [] Да [] Не</w:t>
            </w:r>
            <w:r>
              <w:rPr>
                <w:sz w:val="22"/>
                <w:lang w:eastAsia="en-US"/>
              </w:rPr>
              <w:br/>
              <w:t xml:space="preserve"> </w:t>
            </w: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w:t>
            </w:r>
            <w:r>
              <w:rPr>
                <w:sz w:val="22"/>
                <w:lang w:eastAsia="en-US"/>
              </w:rPr>
              <w:t>):</w:t>
            </w:r>
            <w:r>
              <w:rPr>
                <w:i/>
                <w:sz w:val="22"/>
                <w:lang w:eastAsia="en-US"/>
              </w:rPr>
              <w:t xml:space="preserve"> [……][……][……][……]</w:t>
            </w:r>
          </w:p>
        </w:tc>
      </w:tr>
    </w:tbl>
    <w:p w:rsidR="000965EF" w:rsidRPr="00CC6840" w:rsidRDefault="000965EF" w:rsidP="00CC6840">
      <w:pPr>
        <w:pStyle w:val="SectionTitle"/>
        <w:jc w:val="left"/>
        <w:rPr>
          <w:sz w:val="22"/>
        </w:rPr>
      </w:pPr>
    </w:p>
    <w:p w:rsidR="000965EF" w:rsidRDefault="000965EF" w:rsidP="000965EF">
      <w:pPr>
        <w:pStyle w:val="SectionTitle"/>
        <w:rPr>
          <w:sz w:val="22"/>
        </w:rPr>
      </w:pPr>
      <w:r>
        <w:rPr>
          <w:sz w:val="22"/>
        </w:rPr>
        <w:t xml:space="preserve">Б: икономическо и финансово състояние </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lastRenderedPageBreak/>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sz w:val="22"/>
                <w:lang w:eastAsia="en-US"/>
              </w:rPr>
            </w:pPr>
            <w:r>
              <w:rPr>
                <w:sz w:val="22"/>
                <w:lang w:eastAsia="en-US"/>
              </w:rPr>
              <w:t xml:space="preserve">1а) Неговият („общ“) </w:t>
            </w:r>
            <w:r>
              <w:rPr>
                <w:b/>
                <w:sz w:val="22"/>
                <w:lang w:eastAsia="en-US"/>
              </w:rPr>
              <w:t>годишен оборот</w:t>
            </w:r>
            <w:r>
              <w:rPr>
                <w:sz w:val="22"/>
                <w:lang w:eastAsia="en-US"/>
              </w:rPr>
              <w:t xml:space="preserve"> за броя финансови години, изисквани в съответното обявление или в документацията за поръчката, е както следва - </w:t>
            </w:r>
            <w:r>
              <w:rPr>
                <w:i/>
                <w:sz w:val="22"/>
                <w:lang w:eastAsia="en-US"/>
              </w:rPr>
              <w:t>НЕПРИЛОЖИМО</w:t>
            </w:r>
            <w:r>
              <w:rPr>
                <w:sz w:val="22"/>
                <w:lang w:eastAsia="en-US"/>
              </w:rPr>
              <w:t>:</w:t>
            </w:r>
            <w:r>
              <w:rPr>
                <w:lang w:eastAsia="en-US"/>
              </w:rPr>
              <w:br/>
            </w:r>
            <w:r>
              <w:rPr>
                <w:b/>
                <w:sz w:val="22"/>
                <w:u w:val="single"/>
                <w:lang w:eastAsia="en-US"/>
              </w:rPr>
              <w:t>и/или</w:t>
            </w:r>
            <w:r>
              <w:rPr>
                <w:sz w:val="22"/>
                <w:lang w:eastAsia="en-US"/>
              </w:rPr>
              <w:t xml:space="preserve"> </w:t>
            </w:r>
            <w:r>
              <w:rPr>
                <w:lang w:eastAsia="en-US"/>
              </w:rPr>
              <w:br/>
            </w:r>
            <w:r>
              <w:rPr>
                <w:sz w:val="22"/>
                <w:lang w:eastAsia="en-US"/>
              </w:rPr>
              <w:t xml:space="preserve">1б) Неговият </w:t>
            </w:r>
            <w:r>
              <w:rPr>
                <w:b/>
                <w:sz w:val="22"/>
                <w:lang w:eastAsia="en-US"/>
              </w:rPr>
              <w:t>среден</w:t>
            </w:r>
            <w:r>
              <w:rPr>
                <w:sz w:val="22"/>
                <w:lang w:eastAsia="en-US"/>
              </w:rPr>
              <w:t xml:space="preserve"> годишен </w:t>
            </w:r>
            <w:r>
              <w:rPr>
                <w:b/>
                <w:sz w:val="22"/>
                <w:lang w:eastAsia="en-US"/>
              </w:rPr>
              <w:t>оборот за броя години, изисквани в съответното обявление или в документацията за поръчката, е както следва</w:t>
            </w:r>
            <w:r>
              <w:rPr>
                <w:rStyle w:val="affe"/>
                <w:b/>
                <w:sz w:val="22"/>
                <w:lang w:eastAsia="en-US"/>
              </w:rPr>
              <w:footnoteReference w:id="33"/>
            </w:r>
            <w:r>
              <w:rPr>
                <w:b/>
                <w:sz w:val="22"/>
                <w:lang w:eastAsia="en-US"/>
              </w:rPr>
              <w:t>(</w:t>
            </w:r>
            <w:r>
              <w:rPr>
                <w:sz w:val="22"/>
                <w:lang w:eastAsia="en-US"/>
              </w:rPr>
              <w:t xml:space="preserve">) - </w:t>
            </w:r>
            <w:r>
              <w:rPr>
                <w:i/>
                <w:sz w:val="22"/>
                <w:lang w:eastAsia="en-US"/>
              </w:rPr>
              <w:t>НЕПРИЛОЖИМО</w:t>
            </w:r>
            <w:r>
              <w:rPr>
                <w:b/>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lang w:eastAsia="en-US"/>
              </w:rPr>
            </w:pPr>
            <w:r>
              <w:rPr>
                <w:sz w:val="22"/>
                <w:lang w:eastAsia="en-US"/>
              </w:rPr>
              <w:t>година: [……] оборот:[……][…]валута</w:t>
            </w:r>
            <w:r>
              <w:rPr>
                <w:lang w:eastAsia="en-US"/>
              </w:rPr>
              <w:br/>
            </w:r>
            <w:r>
              <w:rPr>
                <w:sz w:val="22"/>
                <w:lang w:eastAsia="en-US"/>
              </w:rPr>
              <w:t>година: [……] оборот:[……][…]валута година: [……] оборот:[……][…]валута</w:t>
            </w:r>
            <w:r>
              <w:rPr>
                <w:lang w:eastAsia="en-US"/>
              </w:rPr>
              <w:br/>
            </w:r>
            <w:r>
              <w:rPr>
                <w:lang w:eastAsia="en-US"/>
              </w:rPr>
              <w:br/>
            </w:r>
            <w:r>
              <w:rPr>
                <w:sz w:val="22"/>
                <w:lang w:eastAsia="en-US"/>
              </w:rPr>
              <w:t>(брой години, среден оборот)</w:t>
            </w:r>
            <w:r>
              <w:rPr>
                <w:b/>
                <w:sz w:val="22"/>
                <w:lang w:eastAsia="en-US"/>
              </w:rPr>
              <w:t>:</w:t>
            </w:r>
            <w:r>
              <w:rPr>
                <w:sz w:val="22"/>
                <w:lang w:eastAsia="en-US"/>
              </w:rPr>
              <w:t xml:space="preserve"> [……],[……][…]валута</w:t>
            </w:r>
            <w:r>
              <w:rPr>
                <w:lang w:eastAsia="en-US"/>
              </w:rPr>
              <w:br/>
            </w: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b/>
                <w:i/>
                <w:sz w:val="22"/>
                <w:u w:val="single"/>
                <w:lang w:eastAsia="en-US"/>
              </w:rPr>
            </w:pPr>
            <w:r>
              <w:rPr>
                <w:sz w:val="22"/>
                <w:lang w:eastAsia="en-US"/>
              </w:rPr>
              <w:t xml:space="preserve">2а) Неговият („конкретен“) годишен </w:t>
            </w:r>
            <w:r>
              <w:rPr>
                <w:b/>
                <w:sz w:val="22"/>
                <w:lang w:eastAsia="en-US"/>
              </w:rPr>
              <w:t>оборот в стопанската област, обхваната от поръчката</w:t>
            </w:r>
            <w:r>
              <w:rPr>
                <w:sz w:val="22"/>
                <w:lang w:eastAsia="en-US"/>
              </w:rPr>
              <w:t xml:space="preserve"> и посочена в съответното обявление,</w:t>
            </w:r>
            <w:r>
              <w:rPr>
                <w:b/>
                <w:i/>
                <w:sz w:val="22"/>
                <w:lang w:eastAsia="en-US"/>
              </w:rPr>
              <w:t xml:space="preserve"> </w:t>
            </w:r>
            <w:r>
              <w:rPr>
                <w:sz w:val="22"/>
                <w:lang w:eastAsia="en-US"/>
              </w:rPr>
              <w:t xml:space="preserve"> или в документацията за поръчката, за изисквания брой финансови години, е както следва: </w:t>
            </w:r>
            <w:r>
              <w:rPr>
                <w:sz w:val="22"/>
                <w:lang w:eastAsia="en-US"/>
              </w:rPr>
              <w:br/>
            </w:r>
            <w:r>
              <w:rPr>
                <w:b/>
                <w:i/>
                <w:sz w:val="22"/>
                <w:u w:val="single"/>
                <w:lang w:eastAsia="en-US"/>
              </w:rPr>
              <w:t>и/или</w:t>
            </w:r>
          </w:p>
          <w:p w:rsidR="000965EF" w:rsidRDefault="000965EF">
            <w:pPr>
              <w:spacing w:line="276" w:lineRule="auto"/>
              <w:rPr>
                <w:b/>
                <w:i/>
                <w:u w:val="single"/>
                <w:lang w:eastAsia="en-US"/>
              </w:rPr>
            </w:pPr>
          </w:p>
          <w:p w:rsidR="000965EF" w:rsidRDefault="000965EF">
            <w:pPr>
              <w:spacing w:line="276" w:lineRule="auto"/>
              <w:rPr>
                <w:i/>
                <w:sz w:val="22"/>
                <w:lang w:eastAsia="en-US"/>
              </w:rPr>
            </w:pPr>
            <w:r>
              <w:rPr>
                <w:sz w:val="22"/>
                <w:lang w:eastAsia="en-US"/>
              </w:rPr>
              <w:t xml:space="preserve">2б) Неговият </w:t>
            </w:r>
            <w:r>
              <w:rPr>
                <w:b/>
                <w:sz w:val="22"/>
                <w:lang w:eastAsia="en-US"/>
              </w:rPr>
              <w:t>среден</w:t>
            </w:r>
            <w:r>
              <w:rPr>
                <w:sz w:val="22"/>
                <w:lang w:eastAsia="en-US"/>
              </w:rPr>
              <w:t xml:space="preserve"> годишен </w:t>
            </w:r>
            <w:r>
              <w:rPr>
                <w:b/>
                <w:sz w:val="22"/>
                <w:lang w:eastAsia="en-US"/>
              </w:rPr>
              <w:t>оборот в областта и за броя години, изисквани в съответното обявление или документацията за поръчката, е както следва</w:t>
            </w:r>
            <w:r>
              <w:rPr>
                <w:rStyle w:val="affe"/>
                <w:b/>
                <w:sz w:val="22"/>
                <w:lang w:eastAsia="en-US"/>
              </w:rPr>
              <w:footnoteReference w:id="34"/>
            </w:r>
            <w:r>
              <w:rPr>
                <w:b/>
                <w:sz w:val="22"/>
                <w:lang w:eastAsia="en-US"/>
              </w:rPr>
              <w:t xml:space="preserve"> - </w:t>
            </w:r>
            <w:r>
              <w:rPr>
                <w:i/>
                <w:sz w:val="22"/>
                <w:lang w:eastAsia="en-US"/>
              </w:rPr>
              <w:t>НЕПРИЛОЖИМО</w:t>
            </w:r>
            <w:r>
              <w:rPr>
                <w:sz w:val="22"/>
                <w:lang w:eastAsia="en-US"/>
              </w:rPr>
              <w:t>:</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p>
          <w:p w:rsidR="000965EF" w:rsidRDefault="000965EF">
            <w:pPr>
              <w:spacing w:line="276" w:lineRule="auto"/>
              <w:rPr>
                <w:lang w:eastAsia="en-US"/>
              </w:rPr>
            </w:pPr>
            <w:r>
              <w:rPr>
                <w:sz w:val="22"/>
                <w:lang w:eastAsia="en-US"/>
              </w:rPr>
              <w:t>година: [……] оборот:[……][…]валута</w:t>
            </w:r>
            <w:r>
              <w:rPr>
                <w:lang w:eastAsia="en-US"/>
              </w:rPr>
              <w:br/>
            </w:r>
            <w:r>
              <w:rPr>
                <w:lang w:eastAsia="en-US"/>
              </w:rPr>
              <w:br/>
            </w:r>
            <w:r>
              <w:rPr>
                <w:lang w:eastAsia="en-US"/>
              </w:rPr>
              <w:br/>
            </w:r>
            <w:r>
              <w:rPr>
                <w:lang w:eastAsia="en-US"/>
              </w:rPr>
              <w:br/>
            </w:r>
            <w:r>
              <w:rPr>
                <w:lang w:eastAsia="en-US"/>
              </w:rPr>
              <w:br/>
              <w:t>(брой години, среден оборот):</w:t>
            </w:r>
            <w:r>
              <w:rPr>
                <w:sz w:val="22"/>
                <w:lang w:eastAsia="en-US"/>
              </w:rPr>
              <w:t xml:space="preserve"> [……],[……][…]валута</w:t>
            </w:r>
          </w:p>
          <w:p w:rsidR="000965EF" w:rsidRDefault="000965EF">
            <w:pPr>
              <w:spacing w:line="276" w:lineRule="auto"/>
              <w:rPr>
                <w:lang w:eastAsia="en-US"/>
              </w:rPr>
            </w:pP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документацията): [……][……][……][……]</w:t>
            </w:r>
          </w:p>
        </w:tc>
      </w:tr>
      <w:tr w:rsidR="000965EF" w:rsidTr="000965EF">
        <w:tc>
          <w:tcPr>
            <w:tcW w:w="464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sz w:val="22"/>
                <w:lang w:eastAsia="en-US"/>
              </w:rPr>
            </w:pPr>
            <w:r>
              <w:rPr>
                <w:sz w:val="22"/>
                <w:lang w:eastAsia="en-US"/>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p w:rsidR="000965EF" w:rsidRDefault="000965EF">
            <w:pPr>
              <w:spacing w:line="276" w:lineRule="auto"/>
              <w:rPr>
                <w:lang w:eastAsia="en-US"/>
              </w:rPr>
            </w:pP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4) Що се отнася до </w:t>
            </w:r>
            <w:r>
              <w:rPr>
                <w:b/>
                <w:sz w:val="22"/>
                <w:lang w:eastAsia="en-US"/>
              </w:rPr>
              <w:t>финансовите съотношения</w:t>
            </w:r>
            <w:r>
              <w:rPr>
                <w:rStyle w:val="affe"/>
                <w:b/>
                <w:sz w:val="22"/>
                <w:lang w:eastAsia="en-US"/>
              </w:rPr>
              <w:footnoteReference w:id="35"/>
            </w:r>
            <w:r>
              <w:rPr>
                <w:sz w:val="22"/>
                <w:lang w:eastAsia="en-US"/>
              </w:rPr>
              <w:t xml:space="preserve">, посочени в съответното обявление, или в документацията за обществената поръчка, икономическият оператор заявява, че реалната им стойност е, </w:t>
            </w:r>
            <w:r>
              <w:rPr>
                <w:sz w:val="22"/>
                <w:lang w:eastAsia="en-US"/>
              </w:rPr>
              <w:lastRenderedPageBreak/>
              <w:t>както следва:</w:t>
            </w:r>
            <w:r>
              <w:rPr>
                <w:sz w:val="22"/>
                <w:lang w:eastAsia="en-US"/>
              </w:rPr>
              <w:br/>
            </w:r>
            <w:r>
              <w:rPr>
                <w:i/>
                <w:sz w:val="22"/>
                <w:lang w:eastAsia="en-US"/>
              </w:rPr>
              <w:t>Ако съответните документи са на разположение в електронен формат,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(посочване на изискваното съотношение — съотношение между х и у</w:t>
            </w:r>
            <w:r>
              <w:rPr>
                <w:rStyle w:val="affe"/>
                <w:sz w:val="22"/>
                <w:lang w:eastAsia="en-US"/>
              </w:rPr>
              <w:footnoteReference w:id="36"/>
            </w:r>
            <w:r>
              <w:rPr>
                <w:sz w:val="22"/>
                <w:lang w:eastAsia="en-US"/>
              </w:rPr>
              <w:t xml:space="preserve"> — и стойността):</w:t>
            </w:r>
            <w:r>
              <w:rPr>
                <w:sz w:val="22"/>
                <w:lang w:eastAsia="en-US"/>
              </w:rPr>
              <w:br/>
              <w:t>[…], [……]</w:t>
            </w:r>
            <w:r>
              <w:rPr>
                <w:rStyle w:val="affe"/>
                <w:sz w:val="22"/>
                <w:lang w:eastAsia="en-US"/>
              </w:rPr>
              <w:footnoteReference w:id="37"/>
            </w:r>
            <w:r>
              <w:rPr>
                <w:sz w:val="22"/>
                <w:lang w:eastAsia="en-US"/>
              </w:rPr>
              <w:br/>
            </w:r>
          </w:p>
          <w:p w:rsidR="000965EF" w:rsidRDefault="000965EF">
            <w:pPr>
              <w:spacing w:line="276" w:lineRule="auto"/>
              <w:rPr>
                <w:lang w:eastAsia="en-US"/>
              </w:rPr>
            </w:pPr>
            <w:r>
              <w:rPr>
                <w:sz w:val="22"/>
                <w:lang w:eastAsia="en-US"/>
              </w:rPr>
              <w:t xml:space="preserve"> (</w:t>
            </w:r>
            <w:r>
              <w:rPr>
                <w:i/>
                <w:sz w:val="22"/>
                <w:lang w:eastAsia="en-US"/>
              </w:rPr>
              <w:t xml:space="preserve">уеб адрес, орган или служба, издаващи </w:t>
            </w:r>
            <w:r>
              <w:rPr>
                <w:i/>
                <w:sz w:val="22"/>
                <w:lang w:eastAsia="en-US"/>
              </w:rPr>
              <w:lastRenderedPageBreak/>
              <w:t>документа, точно позоваване на документа</w:t>
            </w:r>
            <w:r>
              <w:rPr>
                <w:sz w:val="22"/>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5) Застрахователната сума по неговата </w:t>
            </w:r>
            <w:r>
              <w:rPr>
                <w:b/>
                <w:sz w:val="22"/>
                <w:lang w:eastAsia="en-US"/>
              </w:rPr>
              <w:t>застрахователна полица за риска „професионална отговорност“</w:t>
            </w:r>
            <w:r>
              <w:rPr>
                <w:sz w:val="22"/>
                <w:lang w:eastAsia="en-US"/>
              </w:rPr>
              <w:t xml:space="preserve"> възлиза на:</w:t>
            </w:r>
            <w:r>
              <w:rPr>
                <w:sz w:val="22"/>
                <w:lang w:eastAsia="en-US"/>
              </w:rPr>
              <w:br/>
            </w:r>
            <w:r>
              <w:rPr>
                <w:rStyle w:val="NormalBoldChar"/>
                <w:rFonts w:eastAsia="Calibri"/>
                <w:i/>
                <w:sz w:val="22"/>
              </w:rPr>
              <w:t>Ако</w:t>
            </w:r>
            <w:r>
              <w:rPr>
                <w:i/>
                <w:sz w:val="22"/>
                <w:lang w:eastAsia="en-US"/>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[……],[……][…]валута</w:t>
            </w:r>
          </w:p>
          <w:p w:rsidR="000965EF"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i/>
                <w:sz w:val="22"/>
                <w:lang w:eastAsia="en-US"/>
              </w:rPr>
            </w:pPr>
            <w:r>
              <w:rPr>
                <w:sz w:val="22"/>
                <w:lang w:eastAsia="en-US"/>
              </w:rPr>
              <w:t xml:space="preserve">6) Що се отнася до </w:t>
            </w:r>
            <w:r>
              <w:rPr>
                <w:b/>
                <w:sz w:val="22"/>
                <w:lang w:eastAsia="en-US"/>
              </w:rPr>
              <w:t>другите икономически или финансови изисквания</w:t>
            </w:r>
            <w:r>
              <w:rPr>
                <w:sz w:val="22"/>
                <w:lang w:eastAsia="en-US"/>
              </w:rPr>
              <w:t xml:space="preserve">, </w:t>
            </w:r>
            <w:r>
              <w:rPr>
                <w:b/>
                <w:sz w:val="22"/>
                <w:lang w:eastAsia="en-US"/>
              </w:rPr>
              <w:t>ако има такива</w:t>
            </w:r>
            <w:r>
              <w:rPr>
                <w:sz w:val="22"/>
                <w:lang w:eastAsia="en-US"/>
              </w:rPr>
              <w:t>, които може да са посочени в съответното обявление или в документацията за обществената поръчка, икономическият оператор заявява, че:</w:t>
            </w:r>
            <w:r>
              <w:rPr>
                <w:sz w:val="22"/>
                <w:lang w:eastAsia="en-US"/>
              </w:rPr>
              <w:br/>
            </w:r>
            <w:r>
              <w:rPr>
                <w:i/>
                <w:sz w:val="22"/>
                <w:lang w:eastAsia="en-US"/>
              </w:rPr>
              <w:t xml:space="preserve">Ако съответната документация, която </w:t>
            </w:r>
            <w:r>
              <w:rPr>
                <w:b/>
                <w:i/>
                <w:sz w:val="22"/>
                <w:lang w:eastAsia="en-US"/>
              </w:rPr>
              <w:t xml:space="preserve">може </w:t>
            </w:r>
            <w:r>
              <w:rPr>
                <w:i/>
                <w:sz w:val="22"/>
                <w:lang w:eastAsia="en-US"/>
              </w:rPr>
              <w:t>да е била посочена в съответното обявление или в документацията за обществената  поръчка, е достъпна по електронен път, моля, посочете:</w:t>
            </w:r>
          </w:p>
          <w:p w:rsidR="000965EF" w:rsidRDefault="000965EF">
            <w:pPr>
              <w:spacing w:line="276" w:lineRule="auto"/>
              <w:rPr>
                <w:lang w:eastAsia="en-US"/>
              </w:rPr>
            </w:pPr>
            <w:r>
              <w:rPr>
                <w:i/>
                <w:sz w:val="22"/>
                <w:lang w:eastAsia="en-US"/>
              </w:rPr>
              <w:t>НЕПРИЛОЖИМО</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r>
              <w:rPr>
                <w:sz w:val="22"/>
                <w:lang w:eastAsia="en-US"/>
              </w:rPr>
              <w:t>[…]</w:t>
            </w:r>
            <w:r>
              <w:rPr>
                <w:sz w:val="22"/>
                <w:lang w:eastAsia="en-US"/>
              </w:rPr>
              <w:br/>
            </w:r>
            <w:r>
              <w:rPr>
                <w:sz w:val="22"/>
                <w:lang w:eastAsia="en-US"/>
              </w:rPr>
              <w:br/>
            </w:r>
            <w:r>
              <w:rPr>
                <w:sz w:val="22"/>
                <w:lang w:eastAsia="en-US"/>
              </w:rPr>
              <w:br/>
            </w:r>
            <w:r>
              <w:rPr>
                <w:sz w:val="22"/>
                <w:lang w:eastAsia="en-US"/>
              </w:rPr>
              <w:br/>
              <w:t xml:space="preserve"> </w:t>
            </w:r>
          </w:p>
          <w:p w:rsidR="000965EF" w:rsidRDefault="000965EF">
            <w:pPr>
              <w:spacing w:line="276" w:lineRule="auto"/>
              <w:rPr>
                <w:lang w:eastAsia="en-US"/>
              </w:rPr>
            </w:pPr>
          </w:p>
          <w:p w:rsidR="000965EF" w:rsidRDefault="000965EF">
            <w:pPr>
              <w:spacing w:line="276" w:lineRule="auto"/>
              <w:rPr>
                <w:lang w:eastAsia="en-US"/>
              </w:rPr>
            </w:pPr>
            <w:r>
              <w:rPr>
                <w:sz w:val="22"/>
                <w:lang w:eastAsia="en-US"/>
              </w:rPr>
              <w:t>(</w:t>
            </w:r>
            <w:r>
              <w:rPr>
                <w:i/>
                <w:sz w:val="22"/>
                <w:lang w:eastAsia="en-US"/>
              </w:rPr>
              <w:t>уеб адрес, орган или служба, издаващи документа, точно позоваване на документацията)</w:t>
            </w:r>
            <w:r>
              <w:rPr>
                <w:sz w:val="22"/>
                <w:lang w:eastAsia="en-US"/>
              </w:rPr>
              <w:t>:</w:t>
            </w:r>
            <w:r>
              <w:rPr>
                <w:i/>
                <w:sz w:val="22"/>
                <w:lang w:eastAsia="en-US"/>
              </w:rPr>
              <w:t xml:space="preserve">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В: Технически и професионални способности</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1а) </w:t>
            </w:r>
            <w:r>
              <w:rPr>
                <w:sz w:val="22"/>
                <w:highlight w:val="lightGray"/>
                <w:lang w:eastAsia="en-US"/>
              </w:rPr>
              <w:t xml:space="preserve">Само за </w:t>
            </w:r>
            <w:r>
              <w:rPr>
                <w:b/>
                <w:i/>
                <w:sz w:val="22"/>
                <w:highlight w:val="lightGray"/>
                <w:lang w:eastAsia="en-US"/>
              </w:rPr>
              <w:t>обществените поръчки за</w:t>
            </w:r>
            <w:r>
              <w:rPr>
                <w:sz w:val="22"/>
                <w:highlight w:val="lightGray"/>
                <w:lang w:eastAsia="en-US"/>
              </w:rPr>
              <w:t xml:space="preserve"> </w:t>
            </w:r>
            <w:r>
              <w:rPr>
                <w:b/>
                <w:i/>
                <w:sz w:val="22"/>
                <w:highlight w:val="lightGray"/>
                <w:lang w:eastAsia="en-US"/>
              </w:rPr>
              <w:t>строителство</w:t>
            </w:r>
            <w:r>
              <w:rPr>
                <w:sz w:val="22"/>
                <w:lang w:eastAsia="en-US"/>
              </w:rPr>
              <w:t>:</w:t>
            </w:r>
            <w:r w:rsidR="008B3358" w:rsidRPr="008B3358">
              <w:rPr>
                <w:b/>
                <w:i/>
                <w:lang w:eastAsia="en-US"/>
              </w:rPr>
              <w:t xml:space="preserve"> </w:t>
            </w:r>
            <w:r w:rsidR="008B3358" w:rsidRPr="008B3358">
              <w:rPr>
                <w:b/>
                <w:i/>
                <w:sz w:val="22"/>
                <w:lang w:eastAsia="en-US"/>
              </w:rPr>
              <w:t>- НЕПРИЛОЖИМО</w:t>
            </w:r>
            <w:r>
              <w:rPr>
                <w:sz w:val="22"/>
                <w:lang w:eastAsia="en-US"/>
              </w:rPr>
              <w:br/>
              <w:t>През референтния период</w:t>
            </w:r>
            <w:r>
              <w:rPr>
                <w:rStyle w:val="affe"/>
                <w:sz w:val="22"/>
                <w:lang w:eastAsia="en-US"/>
              </w:rPr>
              <w:footnoteReference w:id="38"/>
            </w:r>
            <w:r>
              <w:rPr>
                <w:sz w:val="22"/>
                <w:lang w:eastAsia="en-US"/>
              </w:rPr>
              <w:t xml:space="preserve"> икономическият оператор е </w:t>
            </w:r>
            <w:r>
              <w:rPr>
                <w:b/>
                <w:sz w:val="22"/>
                <w:lang w:eastAsia="en-US"/>
              </w:rPr>
              <w:t>извършил следните строителни дейности от конкретния вид</w:t>
            </w:r>
            <w:r>
              <w:rPr>
                <w:sz w:val="22"/>
                <w:lang w:eastAsia="en-US"/>
              </w:rPr>
              <w:t xml:space="preserve">: </w:t>
            </w:r>
            <w:r>
              <w:rPr>
                <w:lang w:eastAsia="en-US"/>
              </w:rPr>
              <w:br/>
            </w:r>
            <w:r>
              <w:rPr>
                <w:i/>
                <w:sz w:val="22"/>
                <w:lang w:eastAsia="en-US"/>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Pr="00930351" w:rsidRDefault="000965EF">
            <w:pPr>
              <w:spacing w:line="276" w:lineRule="auto"/>
              <w:rPr>
                <w:lang w:eastAsia="en-US"/>
              </w:rPr>
            </w:pPr>
            <w:r w:rsidRPr="00930351">
              <w:rPr>
                <w:sz w:val="22"/>
                <w:lang w:eastAsia="en-US"/>
              </w:rPr>
              <w:t xml:space="preserve">Брой години (този период е определен в обявлението или документацията за обществената поръчка):  </w:t>
            </w:r>
            <w:r w:rsidRPr="00930351">
              <w:rPr>
                <w:lang w:eastAsia="en-US"/>
              </w:rPr>
              <w:t>[……]</w:t>
            </w:r>
          </w:p>
          <w:p w:rsidR="000965EF" w:rsidRPr="00930351" w:rsidRDefault="000965EF">
            <w:pPr>
              <w:spacing w:line="276" w:lineRule="auto"/>
              <w:rPr>
                <w:lang w:eastAsia="en-US"/>
              </w:rPr>
            </w:pPr>
            <w:r w:rsidRPr="00930351">
              <w:rPr>
                <w:sz w:val="22"/>
                <w:lang w:eastAsia="en-US"/>
              </w:rPr>
              <w:t xml:space="preserve">Строителни работи:  </w:t>
            </w:r>
            <w:r w:rsidRPr="00930351">
              <w:rPr>
                <w:lang w:eastAsia="en-US"/>
              </w:rPr>
              <w:t>[……]</w:t>
            </w:r>
          </w:p>
          <w:p w:rsidR="000965EF" w:rsidRPr="00930351" w:rsidRDefault="000965EF">
            <w:pPr>
              <w:spacing w:line="276" w:lineRule="auto"/>
              <w:rPr>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lang w:eastAsia="en-US"/>
              </w:rPr>
              <w:t xml:space="preserve">1б) </w:t>
            </w:r>
            <w:r>
              <w:rPr>
                <w:highlight w:val="lightGray"/>
                <w:lang w:eastAsia="en-US"/>
              </w:rPr>
              <w:t xml:space="preserve">Само за </w:t>
            </w:r>
            <w:r>
              <w:rPr>
                <w:b/>
                <w:i/>
                <w:highlight w:val="lightGray"/>
                <w:lang w:eastAsia="en-US"/>
              </w:rPr>
              <w:t>обществени поръчки за доставки и обществени поръчки за услуги</w:t>
            </w:r>
            <w:r>
              <w:rPr>
                <w:lang w:eastAsia="en-US"/>
              </w:rPr>
              <w:t>:</w:t>
            </w:r>
            <w:r>
              <w:rPr>
                <w:lang w:eastAsia="en-US"/>
              </w:rPr>
              <w:br/>
            </w:r>
            <w:r>
              <w:rPr>
                <w:sz w:val="22"/>
                <w:lang w:eastAsia="en-US"/>
              </w:rPr>
              <w:lastRenderedPageBreak/>
              <w:t>През референтния период</w:t>
            </w:r>
            <w:r>
              <w:rPr>
                <w:rStyle w:val="affe"/>
                <w:sz w:val="22"/>
                <w:lang w:eastAsia="en-US"/>
              </w:rPr>
              <w:footnoteReference w:id="39"/>
            </w:r>
            <w:r>
              <w:rPr>
                <w:sz w:val="22"/>
                <w:lang w:eastAsia="en-US"/>
              </w:rPr>
              <w:t xml:space="preserve"> икономическият оператор е извършил </w:t>
            </w:r>
            <w:r>
              <w:rPr>
                <w:b/>
                <w:sz w:val="22"/>
                <w:lang w:eastAsia="en-US"/>
              </w:rPr>
              <w:t>следните основни доставки или е предоставил следните основни услуги от посочения вид</w:t>
            </w:r>
            <w:r>
              <w:rPr>
                <w:sz w:val="22"/>
                <w:lang w:eastAsia="en-US"/>
              </w:rPr>
              <w:t>:</w:t>
            </w:r>
            <w:r>
              <w:rPr>
                <w:b/>
                <w:sz w:val="22"/>
                <w:lang w:eastAsia="en-US"/>
              </w:rPr>
              <w:t xml:space="preserve"> </w:t>
            </w:r>
            <w:r>
              <w:rPr>
                <w:sz w:val="22"/>
                <w:lang w:eastAsia="en-US"/>
              </w:rPr>
              <w:t>При изготвяне на списъка, моля, посочете сумите, датите и получателите, независимо дали са публични или частни субекти</w:t>
            </w:r>
            <w:r>
              <w:rPr>
                <w:rStyle w:val="affe"/>
                <w:sz w:val="22"/>
                <w:lang w:eastAsia="en-US"/>
              </w:rPr>
              <w:footnoteReference w:id="40"/>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sz w:val="22"/>
                <w:lang w:eastAsia="en-US"/>
              </w:rPr>
              <w:t xml:space="preserve">Брой години (този период е определен в обявлението или документацията за </w:t>
            </w:r>
            <w:r>
              <w:rPr>
                <w:sz w:val="22"/>
                <w:lang w:eastAsia="en-US"/>
              </w:rPr>
              <w:lastRenderedPageBreak/>
              <w:t>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0965EF">
              <w:tc>
                <w:tcPr>
                  <w:tcW w:w="13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Суми</w:t>
                  </w:r>
                </w:p>
              </w:tc>
              <w:tc>
                <w:tcPr>
                  <w:tcW w:w="72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Дати</w:t>
                  </w:r>
                </w:p>
              </w:tc>
              <w:tc>
                <w:tcPr>
                  <w:tcW w:w="1149"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Получатели</w:t>
                  </w:r>
                </w:p>
              </w:tc>
            </w:tr>
            <w:tr w:rsidR="000965EF">
              <w:tc>
                <w:tcPr>
                  <w:tcW w:w="13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936"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724"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c>
                <w:tcPr>
                  <w:tcW w:w="1149"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lang w:eastAsia="en-US"/>
                    </w:rPr>
                  </w:pPr>
                </w:p>
              </w:tc>
            </w:tr>
          </w:tbl>
          <w:p w:rsidR="000965EF" w:rsidRDefault="000965EF">
            <w:pPr>
              <w:spacing w:line="276" w:lineRule="auto"/>
              <w:rPr>
                <w:lang w:eastAsia="en-US"/>
              </w:rPr>
            </w:pP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lastRenderedPageBreak/>
              <w:t>2</w:t>
            </w:r>
            <w:r w:rsidRPr="00265567">
              <w:rPr>
                <w:color w:val="0070C0"/>
                <w:sz w:val="22"/>
                <w:lang w:eastAsia="en-US"/>
              </w:rPr>
              <w:t xml:space="preserve">) </w:t>
            </w:r>
            <w:r w:rsidRPr="00930351">
              <w:rPr>
                <w:sz w:val="22"/>
                <w:lang w:eastAsia="en-US"/>
              </w:rPr>
              <w:t xml:space="preserve">Той може да използва следните </w:t>
            </w:r>
            <w:r w:rsidRPr="00930351">
              <w:rPr>
                <w:b/>
                <w:sz w:val="22"/>
                <w:lang w:eastAsia="en-US"/>
              </w:rPr>
              <w:t>технически лица или органи</w:t>
            </w:r>
            <w:r w:rsidRPr="00930351">
              <w:rPr>
                <w:rStyle w:val="affe"/>
                <w:b/>
                <w:sz w:val="22"/>
                <w:lang w:eastAsia="en-US"/>
              </w:rPr>
              <w:footnoteReference w:id="41"/>
            </w:r>
            <w:r w:rsidRPr="00930351">
              <w:rPr>
                <w:b/>
                <w:sz w:val="22"/>
                <w:lang w:eastAsia="en-US"/>
              </w:rPr>
              <w:t xml:space="preserve"> - особено тези, отговарящи за контрола на качеството:</w:t>
            </w:r>
            <w:r w:rsidRPr="00930351">
              <w:rPr>
                <w:b/>
                <w:sz w:val="22"/>
                <w:lang w:eastAsia="en-US"/>
              </w:rPr>
              <w:br/>
            </w:r>
            <w:r>
              <w:rPr>
                <w:sz w:val="22"/>
                <w:lang w:eastAsia="en-US"/>
              </w:rP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r>
              <w:rPr>
                <w:lang w:eastAsia="en-US"/>
              </w:rPr>
              <w:br/>
            </w:r>
            <w:r>
              <w:rPr>
                <w:lang w:eastAsia="en-US"/>
              </w:rPr>
              <w:br/>
            </w:r>
            <w:r>
              <w:rPr>
                <w:lang w:eastAsia="en-US"/>
              </w:rPr>
              <w:br/>
            </w: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3) Той използва следните </w:t>
            </w:r>
            <w:r>
              <w:rPr>
                <w:b/>
                <w:sz w:val="22"/>
                <w:lang w:eastAsia="en-US"/>
              </w:rPr>
              <w:t>технически съоръжения и мерки за гарантиране на качество</w:t>
            </w:r>
            <w:r>
              <w:rPr>
                <w:sz w:val="22"/>
                <w:lang w:eastAsia="en-US"/>
              </w:rPr>
              <w:t xml:space="preserve">, а </w:t>
            </w:r>
            <w:r>
              <w:rPr>
                <w:b/>
                <w:sz w:val="22"/>
                <w:lang w:eastAsia="en-US"/>
              </w:rPr>
              <w:t>съоръженията за проучване и изследване</w:t>
            </w:r>
            <w:r>
              <w:rPr>
                <w:sz w:val="22"/>
                <w:lang w:eastAsia="en-US"/>
              </w:rPr>
              <w:t xml:space="preserve"> са както следва </w:t>
            </w:r>
            <w:r>
              <w:rPr>
                <w:b/>
                <w:i/>
                <w:lang w:eastAsia="en-US"/>
              </w:rPr>
              <w:t>- НЕПРИЛОЖИМО</w:t>
            </w:r>
            <w:r>
              <w:rPr>
                <w:lang w:eastAsia="en-US"/>
              </w:rPr>
              <w:t>:</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4) При изпълнение на поръчката той ще бъде в състояние да прилага следните </w:t>
            </w:r>
            <w:r>
              <w:rPr>
                <w:b/>
                <w:sz w:val="22"/>
                <w:lang w:eastAsia="en-US"/>
              </w:rPr>
              <w:t>системи за управление и за проследяване на веригата на доставка</w:t>
            </w:r>
            <w:r>
              <w:rPr>
                <w:b/>
                <w:i/>
                <w:lang w:eastAsia="en-US"/>
              </w:rPr>
              <w:t>- НЕПРИЛОЖИМО</w:t>
            </w:r>
            <w:r>
              <w:rPr>
                <w:lang w:eastAsia="en-US"/>
              </w:rPr>
              <w:t>:</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b/>
                <w:i/>
                <w:sz w:val="22"/>
                <w:lang w:eastAsia="en-US"/>
              </w:rPr>
              <w:t>5) За комплексни стоки или услуги или, по изключение, за стоки или услуги, които са със специално предназначение</w:t>
            </w:r>
            <w:r>
              <w:rPr>
                <w:b/>
                <w:i/>
                <w:lang w:eastAsia="en-US"/>
              </w:rPr>
              <w:t>- НЕПРИЛОЖИМО</w:t>
            </w:r>
            <w:r>
              <w:rPr>
                <w:lang w:eastAsia="en-US"/>
              </w:rPr>
              <w:t>:</w:t>
            </w:r>
            <w:r>
              <w:rPr>
                <w:b/>
                <w:i/>
                <w:sz w:val="22"/>
                <w:lang w:eastAsia="en-US"/>
              </w:rPr>
              <w:t>:</w:t>
            </w:r>
            <w:r>
              <w:rPr>
                <w:lang w:eastAsia="en-US"/>
              </w:rPr>
              <w:br/>
            </w:r>
            <w:r>
              <w:rPr>
                <w:sz w:val="22"/>
                <w:lang w:eastAsia="en-US"/>
              </w:rPr>
              <w:t xml:space="preserve">Икономическият оператор </w:t>
            </w:r>
            <w:r>
              <w:rPr>
                <w:b/>
                <w:sz w:val="22"/>
                <w:lang w:eastAsia="en-US"/>
              </w:rPr>
              <w:t>ще</w:t>
            </w:r>
            <w:r>
              <w:rPr>
                <w:sz w:val="22"/>
                <w:lang w:eastAsia="en-US"/>
              </w:rPr>
              <w:t xml:space="preserve"> позволи ли извършването на </w:t>
            </w:r>
            <w:r>
              <w:rPr>
                <w:b/>
                <w:sz w:val="22"/>
                <w:lang w:eastAsia="en-US"/>
              </w:rPr>
              <w:t>проверки</w:t>
            </w:r>
            <w:r>
              <w:rPr>
                <w:rStyle w:val="affe"/>
                <w:b/>
                <w:sz w:val="22"/>
                <w:lang w:eastAsia="en-US"/>
              </w:rPr>
              <w:footnoteReference w:id="42"/>
            </w:r>
            <w:r>
              <w:rPr>
                <w:sz w:val="22"/>
                <w:lang w:eastAsia="en-US"/>
              </w:rPr>
              <w:t xml:space="preserve"> на неговия </w:t>
            </w:r>
            <w:r>
              <w:rPr>
                <w:b/>
                <w:sz w:val="22"/>
                <w:lang w:eastAsia="en-US"/>
              </w:rPr>
              <w:t>производствен или технически капацитет</w:t>
            </w:r>
            <w:r>
              <w:rPr>
                <w:sz w:val="22"/>
                <w:lang w:eastAsia="en-US"/>
              </w:rPr>
              <w:t xml:space="preserve"> и, когато е необходимо, на </w:t>
            </w:r>
            <w:r>
              <w:rPr>
                <w:b/>
                <w:sz w:val="22"/>
                <w:lang w:eastAsia="en-US"/>
              </w:rPr>
              <w:t>средствата за проучване и изследване</w:t>
            </w:r>
            <w:r>
              <w:rPr>
                <w:sz w:val="22"/>
                <w:lang w:eastAsia="en-US"/>
              </w:rPr>
              <w:t xml:space="preserve">, с които разполага, както и на </w:t>
            </w:r>
            <w:r>
              <w:rPr>
                <w:b/>
                <w:sz w:val="22"/>
                <w:lang w:eastAsia="en-US"/>
              </w:rPr>
              <w:t>мерките за контрол на качеството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lang w:eastAsia="en-US"/>
              </w:rPr>
              <w:br/>
            </w:r>
            <w:r>
              <w:rPr>
                <w:lang w:eastAsia="en-US"/>
              </w:rPr>
              <w:br/>
            </w:r>
            <w:r>
              <w:rPr>
                <w:sz w:val="22"/>
                <w:lang w:eastAsia="en-US"/>
              </w:rPr>
              <w:t>[] Да [] Не</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6) Следната </w:t>
            </w:r>
            <w:r>
              <w:rPr>
                <w:b/>
                <w:sz w:val="22"/>
                <w:lang w:eastAsia="en-US"/>
              </w:rPr>
              <w:t>образователна и професионална квалификация</w:t>
            </w:r>
            <w:r>
              <w:rPr>
                <w:sz w:val="22"/>
                <w:lang w:eastAsia="en-US"/>
              </w:rPr>
              <w:t xml:space="preserve"> се притежава от:</w:t>
            </w:r>
            <w:r>
              <w:rPr>
                <w:sz w:val="22"/>
                <w:lang w:eastAsia="en-US"/>
              </w:rPr>
              <w:br/>
              <w:t xml:space="preserve">а) доставчика на услуга или самия изпълнител, </w:t>
            </w:r>
            <w:r>
              <w:rPr>
                <w:b/>
                <w:i/>
                <w:sz w:val="22"/>
                <w:lang w:eastAsia="en-US"/>
              </w:rPr>
              <w:t>и/или</w:t>
            </w:r>
            <w:r>
              <w:rPr>
                <w:sz w:val="22"/>
                <w:lang w:eastAsia="en-US"/>
              </w:rPr>
              <w:t xml:space="preserve"> (в зависимост от изискванията, посочени в обявлението, или в </w:t>
            </w:r>
            <w:r>
              <w:rPr>
                <w:sz w:val="22"/>
                <w:lang w:eastAsia="en-US"/>
              </w:rPr>
              <w:lastRenderedPageBreak/>
              <w:t>документацията за обществената поръчка)</w:t>
            </w:r>
          </w:p>
          <w:p w:rsidR="000965EF" w:rsidRDefault="000965EF">
            <w:pPr>
              <w:spacing w:line="276" w:lineRule="auto"/>
              <w:rPr>
                <w:b/>
                <w:lang w:eastAsia="en-US"/>
              </w:rPr>
            </w:pPr>
            <w:r>
              <w:rPr>
                <w:sz w:val="22"/>
                <w:lang w:eastAsia="en-US"/>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lastRenderedPageBreak/>
              <w:br/>
            </w:r>
            <w:r>
              <w:rPr>
                <w:lang w:eastAsia="en-US"/>
              </w:rPr>
              <w:br/>
            </w:r>
            <w:r>
              <w:rPr>
                <w:sz w:val="22"/>
                <w:lang w:eastAsia="en-US"/>
              </w:rPr>
              <w:t>a) [……]</w:t>
            </w:r>
            <w:r>
              <w:rPr>
                <w:lang w:eastAsia="en-US"/>
              </w:rPr>
              <w:br/>
            </w:r>
            <w:r>
              <w:rPr>
                <w:lang w:eastAsia="en-US"/>
              </w:rPr>
              <w:br/>
            </w:r>
            <w:r>
              <w:rPr>
                <w:lang w:eastAsia="en-US"/>
              </w:rPr>
              <w:lastRenderedPageBreak/>
              <w:br/>
            </w:r>
            <w:r>
              <w:rPr>
                <w:lang w:eastAsia="en-US"/>
              </w:rPr>
              <w:br/>
            </w:r>
            <w:r>
              <w:rPr>
                <w:sz w:val="22"/>
                <w:lang w:eastAsia="en-US"/>
              </w:rPr>
              <w:t>б)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lastRenderedPageBreak/>
              <w:t xml:space="preserve">7) При изпълнение на поръчката икономическият оператор ще може да приложи следните </w:t>
            </w:r>
            <w:r>
              <w:rPr>
                <w:b/>
                <w:sz w:val="22"/>
                <w:lang w:eastAsia="en-US"/>
              </w:rPr>
              <w:t>мерки за управление на околната среда</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8)</w:t>
            </w:r>
            <w:r>
              <w:rPr>
                <w:b/>
                <w:sz w:val="22"/>
                <w:lang w:eastAsia="en-US"/>
              </w:rPr>
              <w:t xml:space="preserve"> Средната годишна численост на състава</w:t>
            </w:r>
            <w:r>
              <w:rPr>
                <w:sz w:val="22"/>
                <w:lang w:eastAsia="en-US"/>
              </w:rPr>
              <w:t xml:space="preserve"> на икономическия оператор и броят на  ръководния персонал през последните три години са, както следва</w:t>
            </w:r>
            <w:r>
              <w:rPr>
                <w:b/>
                <w:i/>
                <w:lang w:eastAsia="en-US"/>
              </w:rPr>
              <w:t xml:space="preserve">- </w:t>
            </w:r>
            <w:r w:rsidRPr="007A08DE">
              <w:rPr>
                <w:b/>
                <w:i/>
                <w:lang w:eastAsia="en-US"/>
              </w:rPr>
              <w:t>НЕПРИЛОЖИМО</w:t>
            </w:r>
            <w:r w:rsidRPr="007A08DE">
              <w:rPr>
                <w:lang w:eastAsia="en-US"/>
              </w:rPr>
              <w:t>:</w:t>
            </w:r>
            <w:r w:rsidRPr="007A08DE">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Година, средна годишна численост на състава:</w:t>
            </w:r>
            <w:r>
              <w:rPr>
                <w:lang w:eastAsia="en-US"/>
              </w:rPr>
              <w:br/>
            </w:r>
            <w:r>
              <w:rPr>
                <w:sz w:val="22"/>
                <w:lang w:eastAsia="en-US"/>
              </w:rPr>
              <w:t>[……],[……],</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Година, брой на ръководните кадри:</w:t>
            </w:r>
            <w:r>
              <w:rPr>
                <w:lang w:eastAsia="en-US"/>
              </w:rPr>
              <w:br/>
            </w:r>
            <w:r>
              <w:rPr>
                <w:sz w:val="22"/>
                <w:lang w:eastAsia="en-US"/>
              </w:rPr>
              <w:t>[……],[……],</w:t>
            </w:r>
          </w:p>
          <w:p w:rsidR="000965EF" w:rsidRDefault="000965EF">
            <w:pPr>
              <w:spacing w:line="276" w:lineRule="auto"/>
              <w:rPr>
                <w:lang w:eastAsia="en-US"/>
              </w:rPr>
            </w:pPr>
            <w:r>
              <w:rPr>
                <w:sz w:val="22"/>
                <w:lang w:eastAsia="en-US"/>
              </w:rPr>
              <w:t>[……],[……],</w:t>
            </w:r>
          </w:p>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9) Следните </w:t>
            </w:r>
            <w:r>
              <w:rPr>
                <w:b/>
                <w:sz w:val="22"/>
                <w:lang w:eastAsia="en-US"/>
              </w:rPr>
              <w:t>инструменти, съоръжения или техническо оборудване</w:t>
            </w:r>
            <w:r>
              <w:rPr>
                <w:sz w:val="22"/>
                <w:lang w:eastAsia="en-US"/>
              </w:rPr>
              <w:t xml:space="preserve"> ще бъдат на негово разположение за изпълнение на договора </w:t>
            </w:r>
            <w:r>
              <w:rPr>
                <w:b/>
                <w:i/>
                <w:lang w:eastAsia="en-US"/>
              </w:rPr>
              <w:t>НЕПРИЛОЖИМО</w:t>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 xml:space="preserve">10) Икономическият оператор </w:t>
            </w:r>
            <w:r>
              <w:rPr>
                <w:b/>
                <w:sz w:val="22"/>
                <w:lang w:eastAsia="en-US"/>
              </w:rPr>
              <w:t>възнамерява евентуално да възложи на подизпълнител</w:t>
            </w:r>
            <w:r>
              <w:rPr>
                <w:rStyle w:val="affe"/>
                <w:b/>
                <w:sz w:val="22"/>
                <w:lang w:eastAsia="en-US"/>
              </w:rPr>
              <w:footnoteReference w:id="43"/>
            </w:r>
            <w:r>
              <w:rPr>
                <w:b/>
                <w:sz w:val="22"/>
                <w:lang w:eastAsia="en-US"/>
              </w:rPr>
              <w:t xml:space="preserve"> </w:t>
            </w:r>
            <w:r>
              <w:rPr>
                <w:sz w:val="22"/>
                <w:lang w:eastAsia="en-US"/>
              </w:rPr>
              <w:t>изпълнението на</w:t>
            </w:r>
            <w:r>
              <w:rPr>
                <w:b/>
                <w:sz w:val="22"/>
                <w:lang w:eastAsia="en-US"/>
              </w:rPr>
              <w:t xml:space="preserve"> следната част (процентно изражение)</w:t>
            </w:r>
            <w:r>
              <w:rPr>
                <w:sz w:val="22"/>
                <w:lang w:eastAsia="en-US"/>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sz w:val="22"/>
                <w:lang w:eastAsia="en-US"/>
              </w:rPr>
              <w:t>[……]</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11)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Pr>
                <w:sz w:val="22"/>
                <w:lang w:eastAsia="en-US"/>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lang w:eastAsia="en-US"/>
              </w:rPr>
              <w:br/>
              <w:t>Ако е приложимо, икономическият оператор декларира, че ще осигури изискваните сертификати за автентичност.</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lang w:eastAsia="en-US"/>
              </w:rPr>
            </w:pPr>
            <w:r>
              <w:rPr>
                <w:lang w:eastAsia="en-US"/>
              </w:rPr>
              <w:br/>
            </w:r>
            <w:r>
              <w:rPr>
                <w:sz w:val="22"/>
                <w:lang w:eastAsia="en-US"/>
              </w:rPr>
              <w:t>[…]</w:t>
            </w:r>
            <w:r>
              <w:rPr>
                <w:lang w:eastAsia="en-US"/>
              </w:rPr>
              <w:t xml:space="preserve"> </w:t>
            </w:r>
            <w:r>
              <w:rPr>
                <w:sz w:val="22"/>
                <w:lang w:eastAsia="en-US"/>
              </w:rPr>
              <w:t>[] Да [] Не</w:t>
            </w:r>
            <w:r>
              <w:rPr>
                <w:lang w:eastAsia="en-US"/>
              </w:rPr>
              <w:br/>
            </w:r>
            <w:r>
              <w:rPr>
                <w:lang w:eastAsia="en-US"/>
              </w:rPr>
              <w:br/>
            </w:r>
            <w:r>
              <w:rPr>
                <w:lang w:eastAsia="en-US"/>
              </w:rPr>
              <w:br/>
            </w:r>
            <w:r>
              <w:rPr>
                <w:lang w:eastAsia="en-US"/>
              </w:rPr>
              <w:br/>
              <w:t xml:space="preserve"> </w:t>
            </w:r>
            <w:r>
              <w:rPr>
                <w:sz w:val="22"/>
                <w:lang w:eastAsia="en-US"/>
              </w:rPr>
              <w:t>[] Да[] Не</w:t>
            </w:r>
            <w:r>
              <w:rPr>
                <w:lang w:eastAsia="en-US"/>
              </w:rPr>
              <w:t xml:space="preserve"> </w:t>
            </w:r>
            <w:r>
              <w:rPr>
                <w:lang w:eastAsia="en-US"/>
              </w:rPr>
              <w:br/>
            </w:r>
            <w:r>
              <w:rPr>
                <w:lang w:eastAsia="en-US"/>
              </w:rPr>
              <w:br/>
            </w:r>
          </w:p>
          <w:p w:rsidR="000965EF" w:rsidRDefault="000965EF">
            <w:pPr>
              <w:spacing w:line="276" w:lineRule="auto"/>
              <w:rPr>
                <w:lang w:eastAsia="en-US"/>
              </w:rPr>
            </w:pPr>
            <w:r>
              <w:rPr>
                <w:lang w:eastAsia="en-US"/>
              </w:rPr>
              <w:t>(</w:t>
            </w:r>
            <w:r>
              <w:rPr>
                <w:i/>
                <w:lang w:eastAsia="en-US"/>
              </w:rPr>
              <w:t>уеб адрес, орган или служба, издаващи документа, точно позоваване на документа</w:t>
            </w:r>
            <w:r>
              <w:rPr>
                <w:lang w:eastAsia="en-US"/>
              </w:rPr>
              <w:t>):</w:t>
            </w:r>
            <w:r>
              <w:rPr>
                <w:i/>
                <w:sz w:val="22"/>
                <w:lang w:eastAsia="en-US"/>
              </w:rPr>
              <w:t xml:space="preserve">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8B3358">
            <w:pPr>
              <w:spacing w:line="276" w:lineRule="auto"/>
              <w:rPr>
                <w:lang w:eastAsia="en-US"/>
              </w:rPr>
            </w:pPr>
            <w:r>
              <w:rPr>
                <w:sz w:val="22"/>
                <w:lang w:eastAsia="en-US"/>
              </w:rPr>
              <w:t xml:space="preserve">12) </w:t>
            </w:r>
            <w:r>
              <w:rPr>
                <w:sz w:val="22"/>
                <w:highlight w:val="lightGray"/>
                <w:lang w:eastAsia="en-US"/>
              </w:rPr>
              <w:t xml:space="preserve">За </w:t>
            </w:r>
            <w:r>
              <w:rPr>
                <w:b/>
                <w:i/>
                <w:sz w:val="22"/>
                <w:highlight w:val="lightGray"/>
                <w:lang w:eastAsia="en-US"/>
              </w:rPr>
              <w:t>обществени поръчки за доставки</w:t>
            </w:r>
            <w:r>
              <w:rPr>
                <w:b/>
                <w:i/>
                <w:sz w:val="22"/>
                <w:lang w:eastAsia="en-US"/>
              </w:rPr>
              <w:t xml:space="preserve"> -</w:t>
            </w:r>
            <w:r w:rsidR="008B3358">
              <w:rPr>
                <w:sz w:val="22"/>
                <w:lang w:eastAsia="en-US"/>
              </w:rPr>
              <w:t xml:space="preserve"> </w:t>
            </w:r>
            <w:r>
              <w:rPr>
                <w:sz w:val="22"/>
                <w:lang w:eastAsia="en-US"/>
              </w:rPr>
              <w:t xml:space="preserve">Икономическият оператор може ли да представи изискваните </w:t>
            </w:r>
            <w:r>
              <w:rPr>
                <w:b/>
                <w:sz w:val="22"/>
                <w:lang w:eastAsia="en-US"/>
              </w:rPr>
              <w:t>сертификати</w:t>
            </w:r>
            <w:r>
              <w:rPr>
                <w:sz w:val="22"/>
                <w:lang w:eastAsia="en-US"/>
              </w:rPr>
              <w:t xml:space="preserve">, изготвени от официално признати </w:t>
            </w:r>
            <w:r>
              <w:rPr>
                <w:b/>
                <w:sz w:val="22"/>
                <w:lang w:eastAsia="en-US"/>
              </w:rPr>
              <w:t>институции или агенции по контрол на качеството</w:t>
            </w:r>
            <w:r>
              <w:rPr>
                <w:sz w:val="22"/>
                <w:lang w:eastAsia="en-US"/>
              </w:rPr>
              <w:t xml:space="preserve">, доказващи съответствието на продуктите, които могат да бъдат ясно идентифицирани чрез позоваване на технически спецификации или стандарти, </w:t>
            </w:r>
            <w:r>
              <w:rPr>
                <w:sz w:val="22"/>
                <w:lang w:eastAsia="en-US"/>
              </w:rPr>
              <w:lastRenderedPageBreak/>
              <w:t>посочени в обявлението или в документацията за поръчката?</w:t>
            </w:r>
            <w:r>
              <w:rPr>
                <w:sz w:val="22"/>
                <w:lang w:eastAsia="en-US"/>
              </w:rPr>
              <w:br/>
            </w:r>
            <w:r>
              <w:rPr>
                <w:b/>
                <w:sz w:val="22"/>
                <w:lang w:eastAsia="en-US"/>
              </w:rPr>
              <w:t>Ако „не“</w:t>
            </w:r>
            <w:r>
              <w:rPr>
                <w:sz w:val="22"/>
                <w:lang w:eastAsia="en-US"/>
              </w:rPr>
              <w:t>, моля, обяснете защо и посочете какви други доказателства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lang w:eastAsia="en-US"/>
              </w:rPr>
              <w:lastRenderedPageBreak/>
              <w:br/>
            </w: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lang w:eastAsia="en-US"/>
              </w:rPr>
              <w:br/>
            </w:r>
            <w:r>
              <w:rPr>
                <w:lang w:eastAsia="en-US"/>
              </w:rPr>
              <w:lastRenderedPageBreak/>
              <w:br/>
            </w:r>
            <w:r>
              <w:rPr>
                <w:lang w:eastAsia="en-US"/>
              </w:rPr>
              <w:br/>
            </w:r>
            <w:r>
              <w:rPr>
                <w:sz w:val="22"/>
                <w:lang w:eastAsia="en-US"/>
              </w:rPr>
              <w:t>[…]</w:t>
            </w:r>
            <w:r>
              <w:rPr>
                <w:lang w:eastAsia="en-US"/>
              </w:rPr>
              <w:br/>
            </w: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SectionTitle"/>
        <w:rPr>
          <w:sz w:val="22"/>
          <w:lang w:val="en-US"/>
        </w:rPr>
      </w:pPr>
    </w:p>
    <w:p w:rsidR="000965EF" w:rsidRDefault="000965EF" w:rsidP="000965EF">
      <w:pPr>
        <w:pStyle w:val="SectionTitle"/>
        <w:rPr>
          <w:sz w:val="22"/>
        </w:rPr>
      </w:pPr>
      <w:r>
        <w:rPr>
          <w:sz w:val="22"/>
        </w:rPr>
        <w:t>Г: Стандарти за осигуряване на качеството и стандарти за екологично управление</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sz w:val="22"/>
        </w:rPr>
      </w:pPr>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и доказващи, че икономическият оператор отговаря на </w:t>
            </w:r>
            <w:r w:rsidRPr="00DD2EF2">
              <w:rPr>
                <w:b/>
                <w:sz w:val="22"/>
                <w:lang w:eastAsia="en-US"/>
              </w:rPr>
              <w:t>стандартите за осигуряване на качеството –</w:t>
            </w:r>
            <w:r w:rsidRPr="00DD260A">
              <w:rPr>
                <w:color w:val="0070C0"/>
                <w:sz w:val="22"/>
                <w:lang w:eastAsia="en-US"/>
              </w:rPr>
              <w:t xml:space="preserve">, </w:t>
            </w:r>
            <w:r w:rsidRPr="00DD2EF2">
              <w:rPr>
                <w:sz w:val="22"/>
                <w:lang w:eastAsia="en-US"/>
              </w:rPr>
              <w:t>включително т</w:t>
            </w:r>
            <w:r>
              <w:rPr>
                <w:sz w:val="22"/>
                <w:lang w:eastAsia="en-US"/>
              </w:rPr>
              <w:t>ези за достъпност за хора с увреждания.</w:t>
            </w:r>
            <w:r>
              <w:rPr>
                <w:sz w:val="22"/>
                <w:lang w:eastAsia="en-US"/>
              </w:rPr>
              <w:br/>
            </w:r>
            <w:r>
              <w:rPr>
                <w:b/>
                <w:sz w:val="22"/>
                <w:lang w:eastAsia="en-US"/>
              </w:rPr>
              <w:t>Ако „не“</w:t>
            </w:r>
            <w:r>
              <w:rPr>
                <w:sz w:val="22"/>
                <w:lang w:eastAsia="en-US"/>
              </w:rPr>
              <w:t>, моля, обяснете защо и посочете какви други доказателства относно схемата за гарантиране на качеството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rsidP="00930351">
            <w:pPr>
              <w:spacing w:line="276" w:lineRule="auto"/>
              <w:rPr>
                <w:lang w:eastAsia="en-US"/>
              </w:rPr>
            </w:pPr>
            <w:r>
              <w:rPr>
                <w:sz w:val="22"/>
                <w:lang w:eastAsia="en-US"/>
              </w:rPr>
              <w:t xml:space="preserve">Икономическият оператор ще може ли да представи </w:t>
            </w:r>
            <w:r>
              <w:rPr>
                <w:b/>
                <w:sz w:val="22"/>
                <w:lang w:eastAsia="en-US"/>
              </w:rPr>
              <w:t>сертификати</w:t>
            </w:r>
            <w:r>
              <w:rPr>
                <w:sz w:val="22"/>
                <w:lang w:eastAsia="en-US"/>
              </w:rPr>
              <w:t xml:space="preserve">, изготвени от независими органи, доказващи, че икономическият оператор отговаря на </w:t>
            </w:r>
            <w:r w:rsidRPr="00DD2EF2">
              <w:rPr>
                <w:sz w:val="22"/>
                <w:lang w:eastAsia="en-US"/>
              </w:rPr>
              <w:t xml:space="preserve">задължителните </w:t>
            </w:r>
            <w:r w:rsidRPr="00DD2EF2">
              <w:rPr>
                <w:b/>
                <w:sz w:val="22"/>
                <w:lang w:eastAsia="en-US"/>
              </w:rPr>
              <w:t>стандарти или системи за екологично управление</w:t>
            </w:r>
            <w:r w:rsidRPr="00DD2EF2">
              <w:rPr>
                <w:b/>
                <w:sz w:val="22"/>
                <w:lang w:val="en-US" w:eastAsia="en-US"/>
              </w:rPr>
              <w:t xml:space="preserve"> –</w:t>
            </w:r>
            <w:r>
              <w:rPr>
                <w:sz w:val="22"/>
                <w:lang w:eastAsia="en-US"/>
              </w:rPr>
              <w:t>?</w:t>
            </w:r>
            <w:r>
              <w:rPr>
                <w:sz w:val="22"/>
                <w:lang w:eastAsia="en-US"/>
              </w:rPr>
              <w:br/>
            </w:r>
            <w:r>
              <w:rPr>
                <w:b/>
                <w:sz w:val="22"/>
                <w:lang w:eastAsia="en-US"/>
              </w:rPr>
              <w:t>Ако „не“</w:t>
            </w:r>
            <w:r>
              <w:rPr>
                <w:sz w:val="22"/>
                <w:lang w:eastAsia="en-US"/>
              </w:rPr>
              <w:t xml:space="preserve">, моля, обяснете защо и посочете какви други доказателства относно </w:t>
            </w:r>
            <w:r>
              <w:rPr>
                <w:b/>
                <w:sz w:val="22"/>
                <w:lang w:eastAsia="en-US"/>
              </w:rPr>
              <w:t>стандартите или системите за екологично управление</w:t>
            </w:r>
            <w:r>
              <w:rPr>
                <w:sz w:val="22"/>
                <w:lang w:eastAsia="en-US"/>
              </w:rPr>
              <w:t xml:space="preserve"> могат да бъдат представени:</w:t>
            </w:r>
            <w:r>
              <w:rPr>
                <w:sz w:val="22"/>
                <w:lang w:eastAsia="en-US"/>
              </w:rPr>
              <w:br/>
            </w: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0965EF" w:rsidRDefault="000965EF">
            <w:pPr>
              <w:spacing w:line="276" w:lineRule="auto"/>
              <w:rPr>
                <w:i/>
                <w:lang w:eastAsia="en-US"/>
              </w:rPr>
            </w:pPr>
            <w:r>
              <w:rPr>
                <w:sz w:val="22"/>
                <w:lang w:eastAsia="en-US"/>
              </w:rPr>
              <w:t>[] Да [] Не</w:t>
            </w:r>
            <w:r>
              <w:rPr>
                <w:lang w:eastAsia="en-US"/>
              </w:rPr>
              <w:br/>
            </w:r>
            <w:r>
              <w:rPr>
                <w:lang w:eastAsia="en-US"/>
              </w:rPr>
              <w:br/>
            </w:r>
            <w:r>
              <w:rPr>
                <w:lang w:eastAsia="en-US"/>
              </w:rPr>
              <w:br/>
            </w:r>
            <w:r>
              <w:rPr>
                <w:lang w:eastAsia="en-US"/>
              </w:rPr>
              <w:br/>
            </w:r>
            <w:r>
              <w:rPr>
                <w:lang w:eastAsia="en-US"/>
              </w:rPr>
              <w:br/>
            </w:r>
            <w:r>
              <w:rPr>
                <w:sz w:val="22"/>
                <w:lang w:eastAsia="en-US"/>
              </w:rPr>
              <w:t>[……] [……]</w:t>
            </w:r>
            <w:r>
              <w:rPr>
                <w:lang w:eastAsia="en-US"/>
              </w:rPr>
              <w:br/>
            </w:r>
            <w:r>
              <w:rPr>
                <w:lang w:eastAsia="en-US"/>
              </w:rPr>
              <w:br/>
            </w:r>
          </w:p>
          <w:p w:rsidR="000965EF" w:rsidRDefault="000965EF">
            <w:pPr>
              <w:spacing w:line="276" w:lineRule="auto"/>
              <w:rPr>
                <w:i/>
                <w:lang w:eastAsia="en-US"/>
              </w:rPr>
            </w:pPr>
          </w:p>
          <w:p w:rsidR="000965EF" w:rsidRDefault="000965EF">
            <w:pPr>
              <w:spacing w:line="276" w:lineRule="auto"/>
              <w:rPr>
                <w:i/>
                <w:lang w:eastAsia="en-US"/>
              </w:rPr>
            </w:pPr>
          </w:p>
          <w:p w:rsidR="000965EF" w:rsidRDefault="000965EF">
            <w:pPr>
              <w:spacing w:line="276" w:lineRule="auto"/>
              <w:rPr>
                <w:lang w:eastAsia="en-US"/>
              </w:rPr>
            </w:pPr>
            <w:r>
              <w:rPr>
                <w:i/>
                <w:sz w:val="22"/>
                <w:lang w:eastAsia="en-US"/>
              </w:rPr>
              <w:t>(уеб адрес, орган или служба, издаващи документа, точно позоваване на документа): [……][……][……][……]</w:t>
            </w:r>
          </w:p>
        </w:tc>
      </w:tr>
    </w:tbl>
    <w:p w:rsidR="000965EF" w:rsidRDefault="000965EF" w:rsidP="000965EF">
      <w:pPr>
        <w:pStyle w:val="ChapterTitle"/>
        <w:rPr>
          <w:sz w:val="22"/>
          <w:lang w:val="en-US"/>
        </w:rPr>
      </w:pPr>
    </w:p>
    <w:p w:rsidR="000965EF" w:rsidRDefault="000965EF" w:rsidP="000965EF">
      <w:pPr>
        <w:pStyle w:val="ChapterTitle"/>
        <w:rPr>
          <w:sz w:val="22"/>
        </w:rPr>
      </w:pPr>
      <w:r>
        <w:rPr>
          <w:sz w:val="22"/>
        </w:rPr>
        <w:t xml:space="preserve">Част V: Намаляване на броя на квалифицираните кандидати - </w:t>
      </w:r>
      <w:r>
        <w:rPr>
          <w:b w:val="0"/>
          <w:i/>
          <w:sz w:val="22"/>
        </w:rPr>
        <w:t>НЕПРИЛОЖИМО</w:t>
      </w:r>
    </w:p>
    <w:p w:rsidR="000965EF" w:rsidRDefault="000965EF" w:rsidP="000965EF">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предостави информация </w:t>
      </w:r>
      <w:r>
        <w:rPr>
          <w:b/>
          <w:i/>
          <w:sz w:val="22"/>
          <w:u w:val="single"/>
        </w:rPr>
        <w:t xml:space="preserve">само </w:t>
      </w:r>
      <w:r>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0965EF" w:rsidRDefault="000965EF" w:rsidP="000965EF">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i/>
                <w:lang w:eastAsia="en-US"/>
              </w:rPr>
            </w:pPr>
            <w:r>
              <w:rPr>
                <w:b/>
                <w:i/>
                <w:sz w:val="22"/>
                <w:lang w:eastAsia="en-US"/>
              </w:rPr>
              <w:t>Отговор:</w:t>
            </w:r>
          </w:p>
        </w:tc>
      </w:tr>
      <w:tr w:rsidR="000965EF" w:rsidTr="000965EF">
        <w:tc>
          <w:tcPr>
            <w:tcW w:w="4644"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 xml:space="preserve">Той </w:t>
            </w:r>
            <w:r>
              <w:rPr>
                <w:b/>
                <w:sz w:val="22"/>
                <w:lang w:eastAsia="en-US"/>
              </w:rPr>
              <w:t>изпълнява</w:t>
            </w:r>
            <w:r>
              <w:rPr>
                <w:sz w:val="22"/>
                <w:lang w:eastAsia="en-US"/>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lang w:eastAsia="en-US"/>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lang w:eastAsia="en-US"/>
              </w:rPr>
              <w:br/>
            </w:r>
            <w:r>
              <w:rPr>
                <w:i/>
                <w:sz w:val="22"/>
                <w:lang w:eastAsia="en-US"/>
              </w:rPr>
              <w:t>Ако някои от тези сертификати или форми на документални доказателства са на разположение в електронен формат</w:t>
            </w:r>
            <w:r>
              <w:rPr>
                <w:rStyle w:val="affe"/>
                <w:i/>
                <w:sz w:val="22"/>
                <w:lang w:eastAsia="en-US"/>
              </w:rPr>
              <w:footnoteReference w:id="44"/>
            </w:r>
            <w:r>
              <w:rPr>
                <w:i/>
                <w:sz w:val="22"/>
                <w:lang w:eastAsia="en-US"/>
              </w:rPr>
              <w:t xml:space="preserve">, моля, посочете за </w:t>
            </w:r>
            <w:r>
              <w:rPr>
                <w:b/>
                <w:i/>
                <w:sz w:val="22"/>
                <w:lang w:eastAsia="en-US"/>
              </w:rPr>
              <w:t>всички</w:t>
            </w:r>
            <w:r>
              <w:rPr>
                <w:i/>
                <w:sz w:val="22"/>
                <w:lang w:eastAsia="en-US"/>
              </w:rPr>
              <w:t xml:space="preserve"> от тях:</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0965EF" w:rsidRDefault="000965EF">
            <w:pPr>
              <w:spacing w:line="276" w:lineRule="auto"/>
              <w:rPr>
                <w:b/>
                <w:lang w:eastAsia="en-US"/>
              </w:rPr>
            </w:pPr>
            <w:r>
              <w:rPr>
                <w:sz w:val="22"/>
                <w:lang w:eastAsia="en-US"/>
              </w:rPr>
              <w:t>[……]</w:t>
            </w:r>
            <w:r>
              <w:rPr>
                <w:lang w:eastAsia="en-US"/>
              </w:rPr>
              <w:br/>
            </w:r>
            <w:r>
              <w:rPr>
                <w:lang w:eastAsia="en-US"/>
              </w:rPr>
              <w:br/>
            </w:r>
            <w:r>
              <w:rPr>
                <w:lang w:eastAsia="en-US"/>
              </w:rPr>
              <w:br/>
            </w:r>
            <w:r>
              <w:rPr>
                <w:sz w:val="22"/>
                <w:lang w:eastAsia="en-US"/>
              </w:rPr>
              <w:t>[…]</w:t>
            </w:r>
            <w:r>
              <w:rPr>
                <w:lang w:eastAsia="en-US"/>
              </w:rPr>
              <w:t xml:space="preserve"> </w:t>
            </w:r>
            <w:r>
              <w:rPr>
                <w:sz w:val="22"/>
                <w:lang w:eastAsia="en-US"/>
              </w:rPr>
              <w:t>[] Да [] Не</w:t>
            </w:r>
            <w:r>
              <w:rPr>
                <w:rStyle w:val="affe"/>
                <w:sz w:val="22"/>
                <w:lang w:eastAsia="en-US"/>
              </w:rPr>
              <w:footnoteReference w:id="45"/>
            </w:r>
            <w:r>
              <w:rPr>
                <w:lang w:eastAsia="en-US"/>
              </w:rPr>
              <w:br/>
            </w:r>
            <w:r>
              <w:rPr>
                <w:lang w:eastAsia="en-US"/>
              </w:rPr>
              <w:br/>
            </w:r>
            <w:r>
              <w:rPr>
                <w:lang w:eastAsia="en-US"/>
              </w:rPr>
              <w:br/>
              <w:t>(</w:t>
            </w:r>
            <w:r>
              <w:rPr>
                <w:i/>
                <w:lang w:eastAsia="en-US"/>
              </w:rPr>
              <w:t>уеб адрес, орган или служба, издаващи документа, точно позоваване на документацията</w:t>
            </w:r>
            <w:r>
              <w:rPr>
                <w:lang w:eastAsia="en-US"/>
              </w:rPr>
              <w:t>):</w:t>
            </w:r>
            <w:r>
              <w:rPr>
                <w:i/>
                <w:sz w:val="22"/>
                <w:lang w:eastAsia="en-US"/>
              </w:rPr>
              <w:t xml:space="preserve"> [……][……][……][……]</w:t>
            </w:r>
            <w:r>
              <w:rPr>
                <w:rStyle w:val="affe"/>
                <w:i/>
                <w:sz w:val="22"/>
                <w:lang w:eastAsia="en-US"/>
              </w:rPr>
              <w:footnoteReference w:id="46"/>
            </w:r>
          </w:p>
        </w:tc>
      </w:tr>
    </w:tbl>
    <w:p w:rsidR="000965EF" w:rsidRPr="001A7FDA" w:rsidRDefault="000965EF" w:rsidP="001A7FDA">
      <w:pPr>
        <w:pStyle w:val="ChapterTitle"/>
        <w:jc w:val="left"/>
        <w:rPr>
          <w:sz w:val="22"/>
        </w:rPr>
      </w:pPr>
    </w:p>
    <w:p w:rsidR="000965EF" w:rsidRDefault="000965EF" w:rsidP="000965EF">
      <w:pPr>
        <w:pStyle w:val="ChapterTitle"/>
        <w:rPr>
          <w:sz w:val="22"/>
        </w:rPr>
      </w:pPr>
      <w:r>
        <w:rPr>
          <w:sz w:val="22"/>
        </w:rPr>
        <w:t>Част VI: Заключителни положения</w:t>
      </w:r>
    </w:p>
    <w:p w:rsidR="000965EF" w:rsidRDefault="000965EF" w:rsidP="000965EF">
      <w:pPr>
        <w:rPr>
          <w:i/>
          <w:sz w:val="22"/>
        </w:rPr>
      </w:pPr>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0965EF" w:rsidRDefault="000965EF" w:rsidP="000965EF">
      <w:pPr>
        <w:rPr>
          <w:i/>
          <w:sz w:val="22"/>
        </w:rPr>
      </w:pPr>
      <w:r>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0965EF" w:rsidRDefault="000965EF" w:rsidP="000965EF">
      <w:pPr>
        <w:rPr>
          <w:i/>
          <w:sz w:val="22"/>
        </w:rPr>
      </w:pPr>
      <w:r>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affe"/>
          <w:i/>
          <w:sz w:val="22"/>
        </w:rPr>
        <w:footnoteReference w:id="47"/>
      </w:r>
      <w:r>
        <w:rPr>
          <w:i/>
          <w:sz w:val="22"/>
        </w:rPr>
        <w:t>; или</w:t>
      </w:r>
    </w:p>
    <w:p w:rsidR="000965EF" w:rsidRDefault="000965EF" w:rsidP="000965EF">
      <w:pPr>
        <w:rPr>
          <w:i/>
          <w:sz w:val="22"/>
        </w:rPr>
      </w:pPr>
      <w:r>
        <w:rPr>
          <w:i/>
        </w:rPr>
        <w:lastRenderedPageBreak/>
        <w:t>б) считано от 18 октомври 2018 г. най-късно</w:t>
      </w:r>
      <w:r>
        <w:rPr>
          <w:rStyle w:val="affe"/>
          <w:i/>
        </w:rPr>
        <w:footnoteReference w:id="48"/>
      </w:r>
      <w:r>
        <w:rPr>
          <w:i/>
        </w:rPr>
        <w:t>, възлагащият орган или възложителят вече притежава съответната документация</w:t>
      </w:r>
      <w:r>
        <w:t>.</w:t>
      </w:r>
    </w:p>
    <w:p w:rsidR="000965EF" w:rsidRDefault="000965EF" w:rsidP="000965EF">
      <w:pPr>
        <w:rPr>
          <w:i/>
          <w:sz w:val="22"/>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r>
        <w:rPr>
          <w:i/>
          <w:sz w:val="22"/>
        </w:rPr>
        <w:t xml:space="preserve"> </w:t>
      </w:r>
    </w:p>
    <w:p w:rsidR="000965EF" w:rsidRDefault="000965EF" w:rsidP="000965EF">
      <w:pPr>
        <w:rPr>
          <w:i/>
          <w:sz w:val="22"/>
        </w:rPr>
      </w:pPr>
    </w:p>
    <w:p w:rsidR="000965EF" w:rsidRDefault="000965EF" w:rsidP="000965EF">
      <w:pPr>
        <w:rPr>
          <w:sz w:val="22"/>
        </w:rPr>
      </w:pPr>
      <w:r>
        <w:rPr>
          <w:sz w:val="22"/>
        </w:rPr>
        <w:t>Дата, място и, когато се изисква или е необходимо, подпис(и):  [……]</w:t>
      </w:r>
    </w:p>
    <w:p w:rsidR="000965EF" w:rsidRDefault="000965EF" w:rsidP="000965EF">
      <w:pPr>
        <w:rPr>
          <w:lang w:eastAsia="en-US"/>
        </w:rPr>
      </w:pPr>
    </w:p>
    <w:p w:rsidR="000965EF" w:rsidRDefault="000965EF" w:rsidP="000965EF">
      <w:pPr>
        <w:rPr>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p w:rsidR="00CC2634" w:rsidRDefault="00CC2634" w:rsidP="000965EF">
      <w:pPr>
        <w:tabs>
          <w:tab w:val="left" w:pos="555"/>
        </w:tabs>
        <w:ind w:left="6535" w:firstLine="555"/>
        <w:jc w:val="right"/>
        <w:rPr>
          <w:rFonts w:eastAsia="Batang"/>
          <w:b/>
          <w:bCs/>
          <w:lang w:eastAsia="en-US"/>
        </w:rPr>
      </w:pPr>
    </w:p>
    <w:sectPr w:rsidR="00CC2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891" w:rsidRDefault="00C17891" w:rsidP="000965EF">
      <w:r>
        <w:separator/>
      </w:r>
    </w:p>
  </w:endnote>
  <w:endnote w:type="continuationSeparator" w:id="0">
    <w:p w:rsidR="00C17891" w:rsidRDefault="00C17891" w:rsidP="0009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msCyr">
    <w:altName w:val="Times New Roman"/>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891" w:rsidRDefault="00C17891" w:rsidP="000965EF">
      <w:r>
        <w:separator/>
      </w:r>
    </w:p>
  </w:footnote>
  <w:footnote w:type="continuationSeparator" w:id="0">
    <w:p w:rsidR="00C17891" w:rsidRDefault="00C17891" w:rsidP="000965EF">
      <w:r>
        <w:continuationSeparator/>
      </w:r>
    </w:p>
  </w:footnote>
  <w:footnote w:id="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i/>
        </w:rPr>
      </w:pPr>
      <w:r>
        <w:rPr>
          <w:rStyle w:val="aff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Fonts w:eastAsia="Courier New"/>
        </w:rPr>
        <w:t xml:space="preserve"> Тази информация се изисква само за статистически цели. </w:t>
      </w:r>
      <w:r>
        <w:br/>
      </w:r>
      <w:proofErr w:type="spellStart"/>
      <w:r>
        <w:rPr>
          <w:rStyle w:val="DeltaViewInsertion"/>
          <w:rFonts w:eastAsia="Courier New"/>
        </w:rPr>
        <w:t>Микропредприятия</w:t>
      </w:r>
      <w:proofErr w:type="spellEnd"/>
      <w:r>
        <w:rPr>
          <w:rStyle w:val="DeltaViewInsertion"/>
          <w:rFonts w:eastAsia="Courier New"/>
        </w:rPr>
        <w:t>: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Fonts w:eastAsia="Courier New"/>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Fonts w:eastAsia="Courier New"/>
        </w:rPr>
        <w:t xml:space="preserve">Средни предприятия, предприятия, които не са нито </w:t>
      </w:r>
      <w:proofErr w:type="spellStart"/>
      <w:r>
        <w:rPr>
          <w:rStyle w:val="DeltaViewInsertion"/>
          <w:rFonts w:eastAsia="Courier New"/>
        </w:rPr>
        <w:t>микро-</w:t>
      </w:r>
      <w:proofErr w:type="spellEnd"/>
      <w:r>
        <w:rPr>
          <w:rStyle w:val="DeltaViewInsertion"/>
          <w:rFonts w:eastAsia="Courier New"/>
        </w:rPr>
        <w:t>, нито малки предприятия и</w:t>
      </w:r>
      <w:r>
        <w:t xml:space="preserve"> в </w:t>
      </w:r>
      <w:proofErr w:type="spellStart"/>
      <w:r>
        <w:t>които</w:t>
      </w:r>
      <w:proofErr w:type="spellEnd"/>
      <w:r>
        <w:t xml:space="preserve"> </w:t>
      </w:r>
      <w:proofErr w:type="spellStart"/>
      <w:r>
        <w:t>са</w:t>
      </w:r>
      <w:proofErr w:type="spellEnd"/>
      <w:r>
        <w:t xml:space="preserve"> </w:t>
      </w:r>
      <w:proofErr w:type="spellStart"/>
      <w:r>
        <w:rPr>
          <w:b/>
        </w:rPr>
        <w:t>заети</w:t>
      </w:r>
      <w:proofErr w:type="spellEnd"/>
      <w:r>
        <w:rPr>
          <w:b/>
        </w:rPr>
        <w:t xml:space="preserve"> </w:t>
      </w:r>
      <w:proofErr w:type="spellStart"/>
      <w:r>
        <w:rPr>
          <w:b/>
        </w:rPr>
        <w:t>по-малко</w:t>
      </w:r>
      <w:proofErr w:type="spellEnd"/>
      <w:r>
        <w:rPr>
          <w:b/>
        </w:rPr>
        <w:t xml:space="preserve"> </w:t>
      </w:r>
      <w:proofErr w:type="spellStart"/>
      <w:r>
        <w:rPr>
          <w:b/>
        </w:rPr>
        <w:t>от</w:t>
      </w:r>
      <w:proofErr w:type="spellEnd"/>
      <w:r>
        <w:rPr>
          <w:b/>
        </w:rPr>
        <w:t xml:space="preserve"> 250 </w:t>
      </w:r>
      <w:proofErr w:type="spellStart"/>
      <w:r>
        <w:rPr>
          <w:b/>
        </w:rPr>
        <w:t>лица</w:t>
      </w:r>
      <w:proofErr w:type="spellEnd"/>
      <w:r>
        <w:t xml:space="preserve"> и </w:t>
      </w:r>
      <w:proofErr w:type="spellStart"/>
      <w:r>
        <w:t>чийто</w:t>
      </w:r>
      <w:proofErr w:type="spellEnd"/>
      <w:r>
        <w:t xml:space="preserve"> </w:t>
      </w:r>
      <w:proofErr w:type="spellStart"/>
      <w:r>
        <w:rPr>
          <w:b/>
        </w:rPr>
        <w:t>годишен</w:t>
      </w:r>
      <w:proofErr w:type="spellEnd"/>
      <w:r>
        <w:rPr>
          <w:b/>
        </w:rPr>
        <w:t xml:space="preserve"> </w:t>
      </w:r>
      <w:proofErr w:type="spellStart"/>
      <w:r>
        <w:rPr>
          <w:b/>
        </w:rPr>
        <w:t>оборот</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50 </w:t>
      </w:r>
      <w:proofErr w:type="spellStart"/>
      <w:r>
        <w:rPr>
          <w:b/>
        </w:rPr>
        <w:t>млн</w:t>
      </w:r>
      <w:proofErr w:type="spellEnd"/>
      <w:r>
        <w:rPr>
          <w:b/>
        </w:rPr>
        <w:t xml:space="preserve">. </w:t>
      </w:r>
      <w:proofErr w:type="spellStart"/>
      <w:r>
        <w:rPr>
          <w:b/>
        </w:rPr>
        <w:t>евро</w:t>
      </w:r>
      <w:proofErr w:type="spellEnd"/>
      <w:r>
        <w:rPr>
          <w:b/>
        </w:rPr>
        <w:t xml:space="preserve">, </w:t>
      </w:r>
      <w:r>
        <w:rPr>
          <w:b/>
          <w:i/>
        </w:rPr>
        <w:t>и/</w:t>
      </w:r>
      <w:proofErr w:type="spellStart"/>
      <w:r>
        <w:rPr>
          <w:b/>
          <w:i/>
        </w:rPr>
        <w:t>или</w:t>
      </w:r>
      <w:proofErr w:type="spellEnd"/>
      <w:r>
        <w:t xml:space="preserve"> </w:t>
      </w:r>
      <w:proofErr w:type="spellStart"/>
      <w:r>
        <w:rPr>
          <w:b/>
        </w:rPr>
        <w:t>годишният</w:t>
      </w:r>
      <w:proofErr w:type="spellEnd"/>
      <w:r>
        <w:rPr>
          <w:b/>
        </w:rPr>
        <w:t xml:space="preserve"> </w:t>
      </w:r>
      <w:proofErr w:type="spellStart"/>
      <w:r>
        <w:rPr>
          <w:b/>
        </w:rPr>
        <w:t>им</w:t>
      </w:r>
      <w:proofErr w:type="spellEnd"/>
      <w:r>
        <w:rPr>
          <w:b/>
        </w:rPr>
        <w:t xml:space="preserve"> </w:t>
      </w:r>
      <w:proofErr w:type="spellStart"/>
      <w:r>
        <w:rPr>
          <w:b/>
        </w:rPr>
        <w:t>счетоводен</w:t>
      </w:r>
      <w:proofErr w:type="spellEnd"/>
      <w:r>
        <w:rPr>
          <w:b/>
        </w:rPr>
        <w:t xml:space="preserve"> </w:t>
      </w:r>
      <w:proofErr w:type="spellStart"/>
      <w:r>
        <w:rPr>
          <w:b/>
        </w:rPr>
        <w:t>баланс</w:t>
      </w:r>
      <w:proofErr w:type="spellEnd"/>
      <w:r>
        <w:rPr>
          <w:b/>
        </w:rPr>
        <w:t xml:space="preserve"> </w:t>
      </w:r>
      <w:proofErr w:type="spellStart"/>
      <w:r>
        <w:rPr>
          <w:b/>
        </w:rPr>
        <w:t>не</w:t>
      </w:r>
      <w:proofErr w:type="spellEnd"/>
      <w:r>
        <w:rPr>
          <w:b/>
        </w:rPr>
        <w:t xml:space="preserve"> </w:t>
      </w:r>
      <w:proofErr w:type="spellStart"/>
      <w:r>
        <w:rPr>
          <w:b/>
        </w:rPr>
        <w:t>надхвърля</w:t>
      </w:r>
      <w:proofErr w:type="spellEnd"/>
      <w:r>
        <w:rPr>
          <w:b/>
        </w:rPr>
        <w:t xml:space="preserve"> 43 </w:t>
      </w:r>
      <w:proofErr w:type="spellStart"/>
      <w:r>
        <w:rPr>
          <w:b/>
        </w:rPr>
        <w:t>милиона</w:t>
      </w:r>
      <w:proofErr w:type="spellEnd"/>
      <w:r>
        <w:rPr>
          <w:b/>
        </w:rPr>
        <w:t xml:space="preserve"> </w:t>
      </w:r>
      <w:proofErr w:type="spellStart"/>
      <w:r>
        <w:rPr>
          <w:b/>
        </w:rPr>
        <w:t>евро</w:t>
      </w:r>
      <w:proofErr w:type="spellEnd"/>
      <w:r>
        <w:rPr>
          <w:b/>
        </w:rPr>
        <w:t>.</w:t>
      </w:r>
    </w:p>
  </w:footnote>
  <w:footnote w:id="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точка</w:t>
      </w:r>
      <w:proofErr w:type="spellEnd"/>
      <w:r>
        <w:t xml:space="preserve"> III.1.5 </w:t>
      </w:r>
      <w:proofErr w:type="spellStart"/>
      <w:r>
        <w:t>от</w:t>
      </w:r>
      <w:proofErr w:type="spellEnd"/>
      <w:r>
        <w:t xml:space="preserve"> </w:t>
      </w:r>
      <w:proofErr w:type="spellStart"/>
      <w:r>
        <w:t>обявлението</w:t>
      </w:r>
      <w:proofErr w:type="spellEnd"/>
      <w:r>
        <w:t xml:space="preserve"> </w:t>
      </w:r>
      <w:proofErr w:type="spellStart"/>
      <w:r>
        <w:t>за</w:t>
      </w:r>
      <w:proofErr w:type="spellEnd"/>
      <w:r>
        <w:t xml:space="preserve"> </w:t>
      </w:r>
      <w:proofErr w:type="spellStart"/>
      <w:r>
        <w:t>поръчка</w:t>
      </w:r>
      <w:proofErr w:type="spellEnd"/>
    </w:p>
  </w:footnote>
  <w:footnote w:id="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Т.е</w:t>
      </w:r>
      <w:proofErr w:type="spellEnd"/>
      <w:r>
        <w:t xml:space="preserve">. </w:t>
      </w:r>
      <w:proofErr w:type="spellStart"/>
      <w:r>
        <w:t>основната</w:t>
      </w:r>
      <w:proofErr w:type="spellEnd"/>
      <w:r>
        <w:t xml:space="preserve"> </w:t>
      </w:r>
      <w:proofErr w:type="spellStart"/>
      <w:r>
        <w:t>му</w:t>
      </w:r>
      <w:proofErr w:type="spellEnd"/>
      <w:r>
        <w:t xml:space="preserve"> </w:t>
      </w:r>
      <w:proofErr w:type="spellStart"/>
      <w:r>
        <w:t>цел</w:t>
      </w:r>
      <w:proofErr w:type="spellEnd"/>
      <w:r>
        <w:t xml:space="preserve"> е </w:t>
      </w:r>
      <w:proofErr w:type="spellStart"/>
      <w:r>
        <w:t>социалната</w:t>
      </w:r>
      <w:proofErr w:type="spellEnd"/>
      <w:r>
        <w:t xml:space="preserve"> и </w:t>
      </w:r>
      <w:proofErr w:type="spellStart"/>
      <w:r>
        <w:t>професионална</w:t>
      </w:r>
      <w:proofErr w:type="spellEnd"/>
      <w:r>
        <w:t xml:space="preserve"> </w:t>
      </w:r>
      <w:proofErr w:type="spellStart"/>
      <w:r>
        <w:t>интеграция</w:t>
      </w:r>
      <w:proofErr w:type="spellEnd"/>
      <w:r>
        <w:t xml:space="preserve"> </w:t>
      </w:r>
      <w:proofErr w:type="spellStart"/>
      <w:r>
        <w:t>на</w:t>
      </w:r>
      <w:proofErr w:type="spellEnd"/>
      <w:r>
        <w:t xml:space="preserve"> </w:t>
      </w:r>
      <w:proofErr w:type="spellStart"/>
      <w:r>
        <w:t>хора</w:t>
      </w:r>
      <w:proofErr w:type="spellEnd"/>
      <w:r>
        <w:t xml:space="preserve"> с </w:t>
      </w:r>
      <w:proofErr w:type="spellStart"/>
      <w:r>
        <w:t>увреждания</w:t>
      </w:r>
      <w:proofErr w:type="spellEnd"/>
      <w:r>
        <w:t xml:space="preserve"> </w:t>
      </w:r>
      <w:proofErr w:type="spellStart"/>
      <w:r>
        <w:t>или</w:t>
      </w:r>
      <w:proofErr w:type="spellEnd"/>
      <w:r>
        <w:t xml:space="preserve"> в </w:t>
      </w:r>
      <w:proofErr w:type="spellStart"/>
      <w:r>
        <w:t>неравностойно</w:t>
      </w:r>
      <w:proofErr w:type="spellEnd"/>
      <w:r>
        <w:t xml:space="preserve"> </w:t>
      </w:r>
      <w:proofErr w:type="spellStart"/>
      <w:r>
        <w:t>положение</w:t>
      </w:r>
      <w:proofErr w:type="spellEnd"/>
      <w:r>
        <w:t>.</w:t>
      </w:r>
    </w:p>
  </w:footnote>
  <w:footnote w:id="1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Позоваванията</w:t>
      </w:r>
      <w:proofErr w:type="spellEnd"/>
      <w:r>
        <w:t xml:space="preserve"> и </w:t>
      </w:r>
      <w:proofErr w:type="spellStart"/>
      <w:r>
        <w:t>класификацията</w:t>
      </w:r>
      <w:proofErr w:type="spellEnd"/>
      <w:r>
        <w:t xml:space="preserve">, </w:t>
      </w:r>
      <w:proofErr w:type="spellStart"/>
      <w:r>
        <w:t>ако</w:t>
      </w:r>
      <w:proofErr w:type="spellEnd"/>
      <w:r>
        <w:t xml:space="preserve"> </w:t>
      </w:r>
      <w:proofErr w:type="spellStart"/>
      <w:r>
        <w:t>има</w:t>
      </w:r>
      <w:proofErr w:type="spellEnd"/>
      <w:r>
        <w:t xml:space="preserve"> </w:t>
      </w:r>
      <w:proofErr w:type="spellStart"/>
      <w:r>
        <w:t>такива</w:t>
      </w:r>
      <w:proofErr w:type="spellEnd"/>
      <w:r>
        <w:t xml:space="preserve">, </w:t>
      </w:r>
      <w:proofErr w:type="spellStart"/>
      <w:r>
        <w:t>са</w:t>
      </w:r>
      <w:proofErr w:type="spellEnd"/>
      <w:r>
        <w:t xml:space="preserve"> </w:t>
      </w:r>
      <w:proofErr w:type="spellStart"/>
      <w:r>
        <w:t>определени</w:t>
      </w:r>
      <w:proofErr w:type="spellEnd"/>
      <w:r>
        <w:t xml:space="preserve"> в </w:t>
      </w:r>
      <w:proofErr w:type="spellStart"/>
      <w:r>
        <w:t>сертификацията</w:t>
      </w:r>
      <w:proofErr w:type="spellEnd"/>
      <w:r>
        <w:t>.</w:t>
      </w:r>
    </w:p>
  </w:footnote>
  <w:footnote w:id="1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По-специално</w:t>
      </w:r>
      <w:proofErr w:type="spellEnd"/>
      <w:r>
        <w:t xml:space="preserve"> </w:t>
      </w:r>
      <w:proofErr w:type="spellStart"/>
      <w:r>
        <w:t>като</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група</w:t>
      </w:r>
      <w:proofErr w:type="spellEnd"/>
      <w:r>
        <w:t xml:space="preserve">, </w:t>
      </w:r>
      <w:proofErr w:type="spellStart"/>
      <w:r>
        <w:t>консорциум</w:t>
      </w:r>
      <w:proofErr w:type="spellEnd"/>
      <w:r>
        <w:t xml:space="preserve">, </w:t>
      </w:r>
      <w:proofErr w:type="spellStart"/>
      <w:r>
        <w:t>съвместно</w:t>
      </w:r>
      <w:proofErr w:type="spellEnd"/>
      <w:r>
        <w:t xml:space="preserve"> </w:t>
      </w:r>
      <w:proofErr w:type="spellStart"/>
      <w:r>
        <w:t>предприятие</w:t>
      </w:r>
      <w:proofErr w:type="spellEnd"/>
      <w:r>
        <w:t xml:space="preserve"> </w:t>
      </w:r>
      <w:proofErr w:type="spellStart"/>
      <w:r>
        <w:t>или</w:t>
      </w:r>
      <w:proofErr w:type="spellEnd"/>
      <w:r>
        <w:t xml:space="preserve"> </w:t>
      </w:r>
      <w:proofErr w:type="spellStart"/>
      <w:r>
        <w:t>други</w:t>
      </w:r>
      <w:proofErr w:type="spellEnd"/>
      <w:r>
        <w:t xml:space="preserve"> </w:t>
      </w:r>
      <w:proofErr w:type="spellStart"/>
      <w:r>
        <w:t>подобни</w:t>
      </w:r>
      <w:proofErr w:type="spellEnd"/>
      <w:r>
        <w:t>.</w:t>
      </w:r>
    </w:p>
  </w:footnote>
  <w:footnote w:id="1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за</w:t>
      </w:r>
      <w:proofErr w:type="spellEnd"/>
      <w:r>
        <w:t xml:space="preserve"> </w:t>
      </w:r>
      <w:proofErr w:type="spellStart"/>
      <w:r>
        <w:t>технически</w:t>
      </w:r>
      <w:proofErr w:type="spellEnd"/>
      <w:r>
        <w:t xml:space="preserve"> </w:t>
      </w:r>
      <w:proofErr w:type="spellStart"/>
      <w:r>
        <w:t>органи</w:t>
      </w:r>
      <w:proofErr w:type="spellEnd"/>
      <w:r>
        <w:t xml:space="preserve">, </w:t>
      </w:r>
      <w:proofErr w:type="spellStart"/>
      <w:r>
        <w:t>участващи</w:t>
      </w:r>
      <w:proofErr w:type="spellEnd"/>
      <w:r>
        <w:t xml:space="preserve"> в </w:t>
      </w:r>
      <w:proofErr w:type="spellStart"/>
      <w:r>
        <w:t>контрола</w:t>
      </w:r>
      <w:proofErr w:type="spellEnd"/>
      <w:r>
        <w:t xml:space="preserve"> </w:t>
      </w:r>
      <w:proofErr w:type="spellStart"/>
      <w:r>
        <w:t>на</w:t>
      </w:r>
      <w:proofErr w:type="spellEnd"/>
      <w:r>
        <w:t xml:space="preserve"> </w:t>
      </w:r>
      <w:proofErr w:type="spellStart"/>
      <w:r>
        <w:t>качеството</w:t>
      </w:r>
      <w:proofErr w:type="spellEnd"/>
      <w:r>
        <w:t xml:space="preserve">: </w:t>
      </w:r>
      <w:proofErr w:type="spellStart"/>
      <w:r>
        <w:t>част</w:t>
      </w:r>
      <w:proofErr w:type="spellEnd"/>
      <w:r>
        <w:t xml:space="preserve"> IV, </w:t>
      </w:r>
      <w:proofErr w:type="spellStart"/>
      <w:r>
        <w:t>раздел</w:t>
      </w:r>
      <w:proofErr w:type="spellEnd"/>
      <w:r>
        <w:t xml:space="preserve"> В, </w:t>
      </w:r>
      <w:proofErr w:type="spellStart"/>
      <w:r>
        <w:t>точка</w:t>
      </w:r>
      <w:proofErr w:type="spellEnd"/>
      <w:r>
        <w:t xml:space="preserve"> 3:</w:t>
      </w:r>
    </w:p>
  </w:footnote>
  <w:footnote w:id="1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2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2008/841/ПВР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2008 г. </w:t>
      </w:r>
      <w:proofErr w:type="spellStart"/>
      <w:r>
        <w:t>относно</w:t>
      </w:r>
      <w:proofErr w:type="spellEnd"/>
      <w:r>
        <w:t xml:space="preserve"> </w:t>
      </w:r>
      <w:proofErr w:type="spellStart"/>
      <w:r>
        <w:t>борбата</w:t>
      </w:r>
      <w:proofErr w:type="spellEnd"/>
      <w:r>
        <w:t xml:space="preserve"> с </w:t>
      </w:r>
      <w:proofErr w:type="spellStart"/>
      <w:r>
        <w:t>организираната</w:t>
      </w:r>
      <w:proofErr w:type="spellEnd"/>
      <w:r>
        <w:t xml:space="preserve"> </w:t>
      </w:r>
      <w:proofErr w:type="spellStart"/>
      <w:r>
        <w:t>престъпност</w:t>
      </w:r>
      <w:proofErr w:type="spellEnd"/>
      <w:r>
        <w:t xml:space="preserve"> (ОВ L 300, 11.11.2008 г., </w:t>
      </w:r>
      <w:proofErr w:type="spellStart"/>
      <w:r>
        <w:t>стр</w:t>
      </w:r>
      <w:proofErr w:type="spellEnd"/>
      <w:r>
        <w:t>. 42).</w:t>
      </w:r>
    </w:p>
  </w:footnote>
  <w:footnote w:id="1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3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борба</w:t>
      </w:r>
      <w:proofErr w:type="spellEnd"/>
      <w:r>
        <w:t xml:space="preserve"> с </w:t>
      </w:r>
      <w:proofErr w:type="spellStart"/>
      <w:r>
        <w:t>корупцията</w:t>
      </w:r>
      <w:proofErr w:type="spellEnd"/>
      <w:r>
        <w:t xml:space="preserve">, в </w:t>
      </w:r>
      <w:proofErr w:type="spellStart"/>
      <w:r>
        <w:t>която</w:t>
      </w:r>
      <w:proofErr w:type="spellEnd"/>
      <w:r>
        <w:t xml:space="preserve"> </w:t>
      </w:r>
      <w:proofErr w:type="spellStart"/>
      <w:r>
        <w:t>участват</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w:t>
      </w:r>
      <w:proofErr w:type="spellStart"/>
      <w:r>
        <w:t>или</w:t>
      </w:r>
      <w:proofErr w:type="spellEnd"/>
      <w:r>
        <w:t xml:space="preserve"> </w:t>
      </w:r>
      <w:proofErr w:type="spellStart"/>
      <w:r>
        <w:t>длъжностни</w:t>
      </w:r>
      <w:proofErr w:type="spellEnd"/>
      <w:r>
        <w:t xml:space="preserve"> </w:t>
      </w:r>
      <w:proofErr w:type="spellStart"/>
      <w:r>
        <w:t>лица</w:t>
      </w:r>
      <w:proofErr w:type="spellEnd"/>
      <w:r>
        <w:t xml:space="preserve"> </w:t>
      </w:r>
      <w:proofErr w:type="spellStart"/>
      <w:r>
        <w:t>на</w:t>
      </w:r>
      <w:proofErr w:type="spellEnd"/>
      <w:r>
        <w:t> </w:t>
      </w:r>
      <w:proofErr w:type="spellStart"/>
      <w:r>
        <w:t>държавите</w:t>
      </w:r>
      <w:proofErr w:type="spellEnd"/>
      <w:r>
        <w:t xml:space="preserve"> — </w:t>
      </w:r>
      <w:proofErr w:type="spellStart"/>
      <w:r>
        <w:t>членки</w:t>
      </w:r>
      <w:proofErr w:type="spellEnd"/>
      <w:r>
        <w:t xml:space="preserve"> </w:t>
      </w:r>
      <w:proofErr w:type="spellStart"/>
      <w:r>
        <w:t>на</w:t>
      </w:r>
      <w:proofErr w:type="spellEnd"/>
      <w:r>
        <w:t xml:space="preserve"> </w:t>
      </w:r>
      <w:proofErr w:type="spellStart"/>
      <w:r>
        <w:t>Европейския</w:t>
      </w:r>
      <w:proofErr w:type="spellEnd"/>
      <w:r>
        <w:t> </w:t>
      </w:r>
      <w:proofErr w:type="spellStart"/>
      <w:r>
        <w:t>съюз</w:t>
      </w:r>
      <w:proofErr w:type="spellEnd"/>
      <w:proofErr w:type="gramStart"/>
      <w:r>
        <w:t>,  ОВ</w:t>
      </w:r>
      <w:proofErr w:type="gramEnd"/>
      <w:r>
        <w:t xml:space="preserve"> С 195, 25.6.1997 г., </w:t>
      </w:r>
      <w:proofErr w:type="spellStart"/>
      <w:r>
        <w:t>стр</w:t>
      </w:r>
      <w:proofErr w:type="spellEnd"/>
      <w:r>
        <w:t xml:space="preserve">. 1, и </w:t>
      </w:r>
      <w:proofErr w:type="spellStart"/>
      <w:r>
        <w:t>вчлен</w:t>
      </w:r>
      <w:proofErr w:type="spellEnd"/>
      <w:r>
        <w:t xml:space="preserve"> 2, </w:t>
      </w:r>
      <w:proofErr w:type="spellStart"/>
      <w:r>
        <w:t>параграф</w:t>
      </w:r>
      <w:proofErr w:type="spellEnd"/>
      <w:r>
        <w:t xml:space="preserve"> 1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2003/568/ПВР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22 </w:t>
      </w:r>
      <w:proofErr w:type="spellStart"/>
      <w:r>
        <w:t>юли</w:t>
      </w:r>
      <w:proofErr w:type="spellEnd"/>
      <w:r>
        <w:t xml:space="preserve"> 2003 г. </w:t>
      </w:r>
      <w:proofErr w:type="spellStart"/>
      <w:r>
        <w:t>относно</w:t>
      </w:r>
      <w:proofErr w:type="spellEnd"/>
      <w:r>
        <w:t xml:space="preserve"> </w:t>
      </w:r>
      <w:proofErr w:type="spellStart"/>
      <w:r>
        <w:t>борбата</w:t>
      </w:r>
      <w:proofErr w:type="spellEnd"/>
      <w:r>
        <w:t xml:space="preserve"> с </w:t>
      </w:r>
      <w:proofErr w:type="spellStart"/>
      <w:r>
        <w:t>корупцията</w:t>
      </w:r>
      <w:proofErr w:type="spellEnd"/>
      <w:r>
        <w:t xml:space="preserve"> в </w:t>
      </w:r>
      <w:proofErr w:type="spellStart"/>
      <w:r>
        <w:t>частния</w:t>
      </w:r>
      <w:proofErr w:type="spellEnd"/>
      <w:r>
        <w:t xml:space="preserve"> </w:t>
      </w:r>
      <w:proofErr w:type="spellStart"/>
      <w:r>
        <w:t>сектор</w:t>
      </w:r>
      <w:proofErr w:type="spellEnd"/>
      <w:r>
        <w:t xml:space="preserve"> (ОВ L 192, 31.7.2003 г., </w:t>
      </w:r>
      <w:proofErr w:type="spellStart"/>
      <w:r>
        <w:t>стp</w:t>
      </w:r>
      <w:proofErr w:type="spellEnd"/>
      <w:r>
        <w:t xml:space="preserve">. 54).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обхваща</w:t>
      </w:r>
      <w:proofErr w:type="spellEnd"/>
      <w:r>
        <w:t xml:space="preserve"> и </w:t>
      </w:r>
      <w:proofErr w:type="spellStart"/>
      <w:r>
        <w:t>корупцията</w:t>
      </w:r>
      <w:proofErr w:type="spellEnd"/>
      <w:r>
        <w:t xml:space="preserve"> </w:t>
      </w:r>
      <w:proofErr w:type="spellStart"/>
      <w:r>
        <w:t>съгласно</w:t>
      </w:r>
      <w:proofErr w:type="spellEnd"/>
      <w:r>
        <w:t xml:space="preserve"> </w:t>
      </w:r>
      <w:proofErr w:type="spellStart"/>
      <w:r>
        <w:t>определението</w:t>
      </w:r>
      <w:proofErr w:type="spellEnd"/>
      <w:r>
        <w:t xml:space="preserve"> в </w:t>
      </w:r>
      <w:proofErr w:type="spellStart"/>
      <w:r>
        <w:t>националното</w:t>
      </w:r>
      <w:proofErr w:type="spellEnd"/>
      <w:r>
        <w:t xml:space="preserve"> </w:t>
      </w:r>
      <w:proofErr w:type="spellStart"/>
      <w:r>
        <w:t>законодателство</w:t>
      </w:r>
      <w:proofErr w:type="spellEnd"/>
      <w:r>
        <w:t xml:space="preserve"> </w:t>
      </w:r>
      <w:proofErr w:type="spellStart"/>
      <w:r>
        <w:t>на</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възложителя</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w:t>
      </w:r>
    </w:p>
  </w:footnote>
  <w:footnote w:id="1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По</w:t>
      </w:r>
      <w:proofErr w:type="spellEnd"/>
      <w:r>
        <w:t xml:space="preserve"> </w:t>
      </w:r>
      <w:proofErr w:type="spellStart"/>
      <w:r>
        <w:t>смисъла</w:t>
      </w:r>
      <w:proofErr w:type="spellEnd"/>
      <w:r>
        <w:t xml:space="preserve"> </w:t>
      </w:r>
      <w:proofErr w:type="spellStart"/>
      <w:r>
        <w:t>на</w:t>
      </w:r>
      <w:proofErr w:type="spellEnd"/>
      <w:r>
        <w:t xml:space="preserve"> </w:t>
      </w:r>
      <w:proofErr w:type="spellStart"/>
      <w:r>
        <w:t>член</w:t>
      </w:r>
      <w:proofErr w:type="spellEnd"/>
      <w:r>
        <w:t xml:space="preserve"> 1 </w:t>
      </w:r>
      <w:proofErr w:type="spellStart"/>
      <w:r>
        <w:t>от</w:t>
      </w:r>
      <w:proofErr w:type="spellEnd"/>
      <w:r>
        <w:t xml:space="preserve"> </w:t>
      </w:r>
      <w:proofErr w:type="spellStart"/>
      <w:r>
        <w:t>Конвенцията</w:t>
      </w:r>
      <w:proofErr w:type="spellEnd"/>
      <w:r>
        <w:t xml:space="preserve"> </w:t>
      </w:r>
      <w:proofErr w:type="spellStart"/>
      <w:r>
        <w:t>за</w:t>
      </w:r>
      <w:proofErr w:type="spellEnd"/>
      <w:r>
        <w:t xml:space="preserve"> </w:t>
      </w:r>
      <w:proofErr w:type="spellStart"/>
      <w:r>
        <w:t>защита</w:t>
      </w:r>
      <w:proofErr w:type="spellEnd"/>
      <w:r>
        <w:t xml:space="preserve"> </w:t>
      </w:r>
      <w:proofErr w:type="spellStart"/>
      <w:r>
        <w:t>на</w:t>
      </w:r>
      <w:proofErr w:type="spellEnd"/>
      <w:r>
        <w:t xml:space="preserve"> </w:t>
      </w:r>
      <w:proofErr w:type="spellStart"/>
      <w:r>
        <w:t>финансовите</w:t>
      </w:r>
      <w:proofErr w:type="spellEnd"/>
      <w:r>
        <w:t xml:space="preserve"> </w:t>
      </w:r>
      <w:proofErr w:type="spellStart"/>
      <w:r>
        <w:t>интереси</w:t>
      </w:r>
      <w:proofErr w:type="spellEnd"/>
      <w:r>
        <w:t xml:space="preserve"> </w:t>
      </w:r>
      <w:proofErr w:type="spellStart"/>
      <w:r>
        <w:t>на</w:t>
      </w:r>
      <w:proofErr w:type="spellEnd"/>
      <w:r>
        <w:t xml:space="preserve"> </w:t>
      </w:r>
      <w:proofErr w:type="spellStart"/>
      <w:r>
        <w:t>Европейските</w:t>
      </w:r>
      <w:proofErr w:type="spellEnd"/>
      <w:r>
        <w:t xml:space="preserve"> </w:t>
      </w:r>
      <w:proofErr w:type="spellStart"/>
      <w:r>
        <w:t>общности</w:t>
      </w:r>
      <w:proofErr w:type="spellEnd"/>
      <w:r>
        <w:t xml:space="preserve"> (ОВ C 316, 27.11.1995 г., </w:t>
      </w:r>
      <w:proofErr w:type="spellStart"/>
      <w:r>
        <w:t>стр</w:t>
      </w:r>
      <w:proofErr w:type="spellEnd"/>
      <w:r>
        <w:t>. 48).</w:t>
      </w:r>
    </w:p>
  </w:footnote>
  <w:footnote w:id="1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членове</w:t>
      </w:r>
      <w:proofErr w:type="spellEnd"/>
      <w:r>
        <w:t xml:space="preserve"> 1 и 3 </w:t>
      </w:r>
      <w:proofErr w:type="spellStart"/>
      <w:r>
        <w:t>от</w:t>
      </w:r>
      <w:proofErr w:type="spellEnd"/>
      <w:r>
        <w:t xml:space="preserve"> </w:t>
      </w:r>
      <w:proofErr w:type="spellStart"/>
      <w:r>
        <w:t>Рамково</w:t>
      </w:r>
      <w:proofErr w:type="spellEnd"/>
      <w:r>
        <w:t xml:space="preserve"> </w:t>
      </w:r>
      <w:proofErr w:type="spellStart"/>
      <w:r>
        <w:t>решение</w:t>
      </w:r>
      <w:proofErr w:type="spellEnd"/>
      <w:r>
        <w:t xml:space="preserve">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13 </w:t>
      </w:r>
      <w:proofErr w:type="spellStart"/>
      <w:r>
        <w:t>юни</w:t>
      </w:r>
      <w:proofErr w:type="spellEnd"/>
      <w:r>
        <w:t xml:space="preserve"> 2002 г. </w:t>
      </w:r>
      <w:proofErr w:type="spellStart"/>
      <w:r>
        <w:t>относно</w:t>
      </w:r>
      <w:proofErr w:type="spellEnd"/>
      <w:r>
        <w:t xml:space="preserve"> </w:t>
      </w:r>
      <w:proofErr w:type="spellStart"/>
      <w:r>
        <w:t>борбата</w:t>
      </w:r>
      <w:proofErr w:type="spellEnd"/>
      <w:r>
        <w:t xml:space="preserve"> </w:t>
      </w:r>
      <w:proofErr w:type="spellStart"/>
      <w:r>
        <w:t>срещу</w:t>
      </w:r>
      <w:proofErr w:type="spellEnd"/>
      <w:r>
        <w:t xml:space="preserve"> </w:t>
      </w:r>
      <w:proofErr w:type="spellStart"/>
      <w:r>
        <w:t>тероризма</w:t>
      </w:r>
      <w:proofErr w:type="spellEnd"/>
      <w:r>
        <w:t xml:space="preserve"> (ОВ L 164, 22.6.2002 г., </w:t>
      </w:r>
      <w:proofErr w:type="spellStart"/>
      <w:r>
        <w:t>стр</w:t>
      </w:r>
      <w:proofErr w:type="spellEnd"/>
      <w:r>
        <w:t xml:space="preserve">. 3). </w:t>
      </w:r>
      <w:proofErr w:type="spellStart"/>
      <w:r>
        <w:t>Това</w:t>
      </w:r>
      <w:proofErr w:type="spellEnd"/>
      <w:r>
        <w:t xml:space="preserve"> </w:t>
      </w:r>
      <w:proofErr w:type="spellStart"/>
      <w:r>
        <w:t>основание</w:t>
      </w:r>
      <w:proofErr w:type="spellEnd"/>
      <w:r>
        <w:t xml:space="preserve"> </w:t>
      </w:r>
      <w:proofErr w:type="spellStart"/>
      <w:r>
        <w:t>за</w:t>
      </w:r>
      <w:proofErr w:type="spellEnd"/>
      <w:r>
        <w:t xml:space="preserve"> </w:t>
      </w:r>
      <w:proofErr w:type="spellStart"/>
      <w:r>
        <w:t>изключване</w:t>
      </w:r>
      <w:proofErr w:type="spellEnd"/>
      <w:r>
        <w:t xml:space="preserve"> </w:t>
      </w:r>
      <w:proofErr w:type="spellStart"/>
      <w:r>
        <w:t>също</w:t>
      </w:r>
      <w:proofErr w:type="spellEnd"/>
      <w:r>
        <w:t xml:space="preserve"> </w:t>
      </w:r>
      <w:proofErr w:type="spellStart"/>
      <w:r>
        <w:t>обхваща</w:t>
      </w:r>
      <w:proofErr w:type="spellEnd"/>
      <w:r>
        <w:t xml:space="preserve"> </w:t>
      </w:r>
      <w:proofErr w:type="spellStart"/>
      <w:r>
        <w:t>подбудителство</w:t>
      </w:r>
      <w:proofErr w:type="spellEnd"/>
      <w:r>
        <w:t xml:space="preserve">, </w:t>
      </w:r>
      <w:proofErr w:type="spellStart"/>
      <w:r>
        <w:t>помагачество</w:t>
      </w:r>
      <w:proofErr w:type="spellEnd"/>
      <w:r>
        <w:t xml:space="preserve"> </w:t>
      </w:r>
      <w:proofErr w:type="spellStart"/>
      <w:r>
        <w:t>или</w:t>
      </w:r>
      <w:proofErr w:type="spellEnd"/>
      <w:r>
        <w:t xml:space="preserve"> </w:t>
      </w:r>
      <w:proofErr w:type="spellStart"/>
      <w:r>
        <w:t>съучастие</w:t>
      </w:r>
      <w:proofErr w:type="spellEnd"/>
      <w:r>
        <w:t xml:space="preserve"> </w:t>
      </w:r>
      <w:proofErr w:type="spellStart"/>
      <w:r>
        <w:t>или</w:t>
      </w:r>
      <w:proofErr w:type="spellEnd"/>
      <w:r>
        <w:t xml:space="preserve"> </w:t>
      </w:r>
      <w:proofErr w:type="spellStart"/>
      <w:r>
        <w:t>опит</w:t>
      </w:r>
      <w:proofErr w:type="spellEnd"/>
      <w:r>
        <w:t xml:space="preserve"> </w:t>
      </w:r>
      <w:proofErr w:type="spellStart"/>
      <w:r>
        <w:t>за</w:t>
      </w:r>
      <w:proofErr w:type="spellEnd"/>
      <w:r>
        <w:t xml:space="preserve"> </w:t>
      </w:r>
      <w:proofErr w:type="spellStart"/>
      <w:r>
        <w:t>извършване</w:t>
      </w:r>
      <w:proofErr w:type="spellEnd"/>
      <w:r>
        <w:t xml:space="preserve"> </w:t>
      </w:r>
      <w:proofErr w:type="spellStart"/>
      <w:r>
        <w:t>на</w:t>
      </w:r>
      <w:proofErr w:type="spellEnd"/>
      <w:r>
        <w:t xml:space="preserve"> </w:t>
      </w:r>
      <w:proofErr w:type="spellStart"/>
      <w:r>
        <w:t>престъпление</w:t>
      </w:r>
      <w:proofErr w:type="spellEnd"/>
      <w:r>
        <w:t xml:space="preserve">, </w:t>
      </w:r>
      <w:proofErr w:type="spellStart"/>
      <w:r>
        <w:t>както</w:t>
      </w:r>
      <w:proofErr w:type="spellEnd"/>
      <w:r>
        <w:t xml:space="preserve"> е </w:t>
      </w:r>
      <w:proofErr w:type="spellStart"/>
      <w:r>
        <w:t>посочено</w:t>
      </w:r>
      <w:proofErr w:type="spellEnd"/>
      <w:r>
        <w:t xml:space="preserve"> в </w:t>
      </w:r>
      <w:proofErr w:type="spellStart"/>
      <w:r>
        <w:t>член</w:t>
      </w:r>
      <w:proofErr w:type="spellEnd"/>
      <w:r>
        <w:t xml:space="preserve"> 4 </w:t>
      </w:r>
      <w:proofErr w:type="spellStart"/>
      <w:r>
        <w:t>от</w:t>
      </w:r>
      <w:proofErr w:type="spellEnd"/>
      <w:r>
        <w:t xml:space="preserve"> </w:t>
      </w:r>
      <w:proofErr w:type="spellStart"/>
      <w:r>
        <w:t>същото</w:t>
      </w:r>
      <w:proofErr w:type="spellEnd"/>
      <w:r>
        <w:t xml:space="preserve"> </w:t>
      </w:r>
      <w:proofErr w:type="spellStart"/>
      <w:r>
        <w:t>рамково</w:t>
      </w:r>
      <w:proofErr w:type="spellEnd"/>
      <w:r>
        <w:t xml:space="preserve"> </w:t>
      </w:r>
      <w:proofErr w:type="spellStart"/>
      <w:r>
        <w:t>решение</w:t>
      </w:r>
      <w:proofErr w:type="spellEnd"/>
      <w:r>
        <w:t>.</w:t>
      </w:r>
    </w:p>
  </w:footnote>
  <w:footnote w:id="1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rPr>
          <w:b/>
          <w:i/>
        </w:rPr>
      </w:pPr>
      <w:r>
        <w:rPr>
          <w:rStyle w:val="affe"/>
        </w:rPr>
        <w:footnoteRef/>
      </w:r>
      <w:r>
        <w:tab/>
      </w:r>
      <w:proofErr w:type="spellStart"/>
      <w:r>
        <w:t>Съгласно</w:t>
      </w:r>
      <w:proofErr w:type="spellEnd"/>
      <w:r>
        <w:t xml:space="preserve"> </w:t>
      </w:r>
      <w:proofErr w:type="spellStart"/>
      <w:r>
        <w:t>определението</w:t>
      </w:r>
      <w:proofErr w:type="spellEnd"/>
      <w:r>
        <w:t xml:space="preserve"> в </w:t>
      </w:r>
      <w:proofErr w:type="spellStart"/>
      <w:r>
        <w:t>член</w:t>
      </w:r>
      <w:proofErr w:type="spellEnd"/>
      <w:r>
        <w:t xml:space="preserve"> 1 </w:t>
      </w:r>
      <w:proofErr w:type="spellStart"/>
      <w:r>
        <w:t>от</w:t>
      </w:r>
      <w:proofErr w:type="spellEnd"/>
      <w:r>
        <w:t xml:space="preserve"> </w:t>
      </w:r>
      <w:proofErr w:type="spellStart"/>
      <w:r>
        <w:t>Директива</w:t>
      </w:r>
      <w:proofErr w:type="spellEnd"/>
      <w:r>
        <w:t xml:space="preserve"> 2005/60/ЕО </w:t>
      </w:r>
      <w:proofErr w:type="spellStart"/>
      <w:r>
        <w:t>на</w:t>
      </w:r>
      <w:proofErr w:type="spellEnd"/>
      <w:r>
        <w:t xml:space="preserve"> </w:t>
      </w:r>
      <w:proofErr w:type="spellStart"/>
      <w:r>
        <w:t>Европейския</w:t>
      </w:r>
      <w:proofErr w:type="spellEnd"/>
      <w:r>
        <w:t xml:space="preserve"> </w:t>
      </w:r>
      <w:proofErr w:type="spellStart"/>
      <w:r>
        <w:t>парламент</w:t>
      </w:r>
      <w:proofErr w:type="spellEnd"/>
      <w:r>
        <w:t xml:space="preserve"> и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26 </w:t>
      </w:r>
      <w:proofErr w:type="spellStart"/>
      <w:r>
        <w:t>октомври</w:t>
      </w:r>
      <w:proofErr w:type="spellEnd"/>
      <w:r>
        <w:t xml:space="preserve"> 2005 г. </w:t>
      </w:r>
      <w:proofErr w:type="spellStart"/>
      <w:r>
        <w:t>за</w:t>
      </w:r>
      <w:proofErr w:type="spellEnd"/>
      <w:r>
        <w:t xml:space="preserve"> </w:t>
      </w:r>
      <w:proofErr w:type="spellStart"/>
      <w:r>
        <w:t>предотвратяване</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финансовата</w:t>
      </w:r>
      <w:proofErr w:type="spellEnd"/>
      <w:r>
        <w:t xml:space="preserve"> </w:t>
      </w:r>
      <w:proofErr w:type="spellStart"/>
      <w:r>
        <w:t>система</w:t>
      </w:r>
      <w:proofErr w:type="spellEnd"/>
      <w:r>
        <w:t xml:space="preserve"> </w:t>
      </w:r>
      <w:proofErr w:type="spellStart"/>
      <w:r>
        <w:t>за</w:t>
      </w:r>
      <w:proofErr w:type="spellEnd"/>
      <w:r>
        <w:t xml:space="preserve"> </w:t>
      </w:r>
      <w:proofErr w:type="spellStart"/>
      <w:r>
        <w:t>целите</w:t>
      </w:r>
      <w:proofErr w:type="spellEnd"/>
      <w:r>
        <w:t xml:space="preserve"> </w:t>
      </w:r>
      <w:proofErr w:type="spellStart"/>
      <w:r>
        <w:t>на</w:t>
      </w:r>
      <w:proofErr w:type="spellEnd"/>
      <w:r>
        <w:t xml:space="preserve"> </w:t>
      </w:r>
      <w:proofErr w:type="spellStart"/>
      <w:r>
        <w:t>изпирането</w:t>
      </w:r>
      <w:proofErr w:type="spellEnd"/>
      <w:r>
        <w:t xml:space="preserve"> </w:t>
      </w:r>
      <w:proofErr w:type="spellStart"/>
      <w:r>
        <w:t>на</w:t>
      </w:r>
      <w:proofErr w:type="spellEnd"/>
      <w:r>
        <w:t xml:space="preserve"> </w:t>
      </w:r>
      <w:proofErr w:type="spellStart"/>
      <w:r>
        <w:t>пари</w:t>
      </w:r>
      <w:proofErr w:type="spellEnd"/>
      <w:r>
        <w:t xml:space="preserve"> и </w:t>
      </w:r>
      <w:proofErr w:type="spellStart"/>
      <w:r>
        <w:t>финансирането</w:t>
      </w:r>
      <w:proofErr w:type="spellEnd"/>
      <w:r>
        <w:t xml:space="preserve"> </w:t>
      </w:r>
      <w:proofErr w:type="spellStart"/>
      <w:r>
        <w:t>на</w:t>
      </w:r>
      <w:proofErr w:type="spellEnd"/>
      <w:r>
        <w:t xml:space="preserve"> </w:t>
      </w:r>
      <w:proofErr w:type="spellStart"/>
      <w:r>
        <w:t>тероризъм</w:t>
      </w:r>
      <w:proofErr w:type="spellEnd"/>
      <w:r>
        <w:t xml:space="preserve"> </w:t>
      </w:r>
      <w:r>
        <w:rPr>
          <w:rStyle w:val="DeltaViewInsertion"/>
          <w:rFonts w:eastAsia="Courier New"/>
        </w:rPr>
        <w:t>(ОВ L 309, 25.11.2005 г., стр. 15).</w:t>
      </w:r>
    </w:p>
  </w:footnote>
  <w:footnote w:id="1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r>
        <w:rPr>
          <w:rStyle w:val="DeltaViewInsertion"/>
          <w:rFonts w:eastAsia="Courier New"/>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съответствие</w:t>
      </w:r>
      <w:proofErr w:type="spellEnd"/>
      <w:r>
        <w:t xml:space="preserve"> с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w:t>
      </w:r>
      <w:proofErr w:type="spellEnd"/>
      <w:r>
        <w:t xml:space="preserve"> </w:t>
      </w:r>
      <w:proofErr w:type="spellStart"/>
      <w:r>
        <w:t>на</w:t>
      </w:r>
      <w:proofErr w:type="spellEnd"/>
      <w:r>
        <w:t xml:space="preserve"> </w:t>
      </w:r>
      <w:proofErr w:type="spellStart"/>
      <w:r>
        <w:t>член</w:t>
      </w:r>
      <w:proofErr w:type="spellEnd"/>
      <w:r>
        <w:t xml:space="preserve"> 57, </w:t>
      </w:r>
      <w:proofErr w:type="spellStart"/>
      <w:r>
        <w:t>параграф</w:t>
      </w:r>
      <w:proofErr w:type="spellEnd"/>
      <w:r>
        <w:t xml:space="preserve"> 6 </w:t>
      </w:r>
      <w:proofErr w:type="spellStart"/>
      <w:r>
        <w:t>от</w:t>
      </w:r>
      <w:proofErr w:type="spellEnd"/>
      <w:r>
        <w:t xml:space="preserve"> </w:t>
      </w:r>
      <w:proofErr w:type="spellStart"/>
      <w:r>
        <w:t>Директива</w:t>
      </w:r>
      <w:proofErr w:type="spellEnd"/>
      <w:r>
        <w:t xml:space="preserve"> 2014/24/ЕС.</w:t>
      </w:r>
    </w:p>
  </w:footnote>
  <w:footnote w:id="2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Като</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естеството</w:t>
      </w:r>
      <w:proofErr w:type="spellEnd"/>
      <w:r>
        <w:t xml:space="preserve"> </w:t>
      </w:r>
      <w:proofErr w:type="spellStart"/>
      <w:r>
        <w:t>на</w:t>
      </w:r>
      <w:proofErr w:type="spellEnd"/>
      <w:r>
        <w:t xml:space="preserve"> </w:t>
      </w:r>
      <w:proofErr w:type="spellStart"/>
      <w:r>
        <w:t>извършените</w:t>
      </w:r>
      <w:proofErr w:type="spellEnd"/>
      <w:r>
        <w:t xml:space="preserve"> </w:t>
      </w:r>
      <w:proofErr w:type="spellStart"/>
      <w:r>
        <w:t>престъпления</w:t>
      </w:r>
      <w:proofErr w:type="spellEnd"/>
      <w:r>
        <w:t xml:space="preserve"> (</w:t>
      </w:r>
      <w:proofErr w:type="spellStart"/>
      <w:r>
        <w:t>еднократни</w:t>
      </w:r>
      <w:proofErr w:type="spellEnd"/>
      <w:r>
        <w:t xml:space="preserve">, </w:t>
      </w:r>
      <w:proofErr w:type="spellStart"/>
      <w:r>
        <w:t>повтарящи</w:t>
      </w:r>
      <w:proofErr w:type="spellEnd"/>
      <w:r>
        <w:t xml:space="preserve"> </w:t>
      </w:r>
      <w:proofErr w:type="spellStart"/>
      <w:r>
        <w:t>се</w:t>
      </w:r>
      <w:proofErr w:type="spellEnd"/>
      <w:r>
        <w:t xml:space="preserve">, </w:t>
      </w:r>
      <w:proofErr w:type="spellStart"/>
      <w:r>
        <w:t>системни</w:t>
      </w:r>
      <w:proofErr w:type="spellEnd"/>
      <w:r>
        <w:t xml:space="preserve">...), </w:t>
      </w:r>
      <w:proofErr w:type="spellStart"/>
      <w:r>
        <w:t>обяснението</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покаже</w:t>
      </w:r>
      <w:proofErr w:type="spellEnd"/>
      <w:r>
        <w:t xml:space="preserve"> </w:t>
      </w:r>
      <w:proofErr w:type="spellStart"/>
      <w:r>
        <w:t>адекватността</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които</w:t>
      </w:r>
      <w:proofErr w:type="spellEnd"/>
      <w:r>
        <w:t xml:space="preserve"> </w:t>
      </w:r>
      <w:proofErr w:type="spellStart"/>
      <w:r>
        <w:t>ще</w:t>
      </w:r>
      <w:proofErr w:type="spellEnd"/>
      <w:r>
        <w:t xml:space="preserve"> </w:t>
      </w:r>
      <w:proofErr w:type="spellStart"/>
      <w:r>
        <w:t>бъдат</w:t>
      </w:r>
      <w:proofErr w:type="spellEnd"/>
      <w:r>
        <w:t xml:space="preserve"> </w:t>
      </w:r>
      <w:proofErr w:type="spellStart"/>
      <w:r>
        <w:t>предприети</w:t>
      </w:r>
      <w:proofErr w:type="spellEnd"/>
      <w:r>
        <w:t xml:space="preserve">. </w:t>
      </w:r>
    </w:p>
  </w:footnote>
  <w:footnote w:id="2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2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Вж</w:t>
      </w:r>
      <w:proofErr w:type="spellEnd"/>
      <w:r>
        <w:t xml:space="preserve">. </w:t>
      </w:r>
      <w:proofErr w:type="spellStart"/>
      <w:r>
        <w:t>член</w:t>
      </w:r>
      <w:proofErr w:type="spellEnd"/>
      <w:r>
        <w:t xml:space="preserve"> 57, </w:t>
      </w:r>
      <w:proofErr w:type="spellStart"/>
      <w:r>
        <w:t>параграф</w:t>
      </w:r>
      <w:proofErr w:type="spellEnd"/>
      <w:r>
        <w:t xml:space="preserve"> 4 </w:t>
      </w:r>
      <w:proofErr w:type="spellStart"/>
      <w:r>
        <w:t>от</w:t>
      </w:r>
      <w:proofErr w:type="spellEnd"/>
      <w:r>
        <w:t xml:space="preserve"> </w:t>
      </w:r>
      <w:proofErr w:type="spellStart"/>
      <w:r>
        <w:t>Директива</w:t>
      </w:r>
      <w:proofErr w:type="spellEnd"/>
      <w:r>
        <w:t xml:space="preserve"> 2014/24/ЕС</w:t>
      </w:r>
    </w:p>
  </w:footnote>
  <w:footnote w:id="2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w:t>
      </w:r>
      <w:proofErr w:type="spellStart"/>
      <w:r>
        <w:rPr>
          <w:b/>
          <w:i/>
        </w:rPr>
        <w:t>за</w:t>
      </w:r>
      <w:proofErr w:type="spellEnd"/>
      <w:r>
        <w:rPr>
          <w:b/>
          <w:i/>
        </w:rPr>
        <w:t xml:space="preserve"> </w:t>
      </w:r>
      <w:proofErr w:type="spellStart"/>
      <w:r>
        <w:rPr>
          <w:b/>
          <w:i/>
        </w:rPr>
        <w:t>целите</w:t>
      </w:r>
      <w:proofErr w:type="spellEnd"/>
      <w:r>
        <w:rPr>
          <w:b/>
          <w:i/>
        </w:rPr>
        <w:t xml:space="preserve"> </w:t>
      </w:r>
      <w:proofErr w:type="spellStart"/>
      <w:r>
        <w:rPr>
          <w:b/>
          <w:i/>
        </w:rPr>
        <w:t>на</w:t>
      </w:r>
      <w:proofErr w:type="spellEnd"/>
      <w:r>
        <w:rPr>
          <w:b/>
          <w:i/>
        </w:rPr>
        <w:t xml:space="preserve"> </w:t>
      </w:r>
      <w:proofErr w:type="spellStart"/>
      <w:r>
        <w:rPr>
          <w:b/>
          <w:i/>
        </w:rPr>
        <w:t>настоящата</w:t>
      </w:r>
      <w:proofErr w:type="spellEnd"/>
      <w:r>
        <w:rPr>
          <w:b/>
          <w:i/>
        </w:rPr>
        <w:t xml:space="preserve"> </w:t>
      </w:r>
      <w:proofErr w:type="spellStart"/>
      <w:r>
        <w:rPr>
          <w:b/>
          <w:i/>
        </w:rPr>
        <w:t>процедура</w:t>
      </w:r>
      <w:proofErr w:type="spellEnd"/>
      <w:r>
        <w:rPr>
          <w:b/>
          <w:i/>
        </w:rPr>
        <w:t xml:space="preserve"> </w:t>
      </w:r>
      <w:proofErr w:type="spellStart"/>
      <w:r>
        <w:rPr>
          <w:b/>
          <w:i/>
        </w:rPr>
        <w:t>за</w:t>
      </w:r>
      <w:proofErr w:type="spellEnd"/>
      <w:r>
        <w:rPr>
          <w:b/>
          <w:i/>
        </w:rPr>
        <w:t xml:space="preserve"> </w:t>
      </w:r>
      <w:proofErr w:type="spellStart"/>
      <w:r>
        <w:rPr>
          <w:b/>
          <w:i/>
        </w:rPr>
        <w:t>възлагане</w:t>
      </w:r>
      <w:proofErr w:type="spellEnd"/>
      <w:r>
        <w:rPr>
          <w:b/>
          <w:i/>
        </w:rPr>
        <w:t xml:space="preserve"> </w:t>
      </w:r>
      <w:proofErr w:type="spellStart"/>
      <w:r>
        <w:rPr>
          <w:b/>
          <w:i/>
        </w:rPr>
        <w:t>на</w:t>
      </w:r>
      <w:proofErr w:type="spellEnd"/>
      <w:r>
        <w:rPr>
          <w:b/>
          <w:i/>
        </w:rPr>
        <w:t xml:space="preserve"> </w:t>
      </w:r>
      <w:proofErr w:type="spellStart"/>
      <w:r>
        <w:rPr>
          <w:b/>
          <w:i/>
        </w:rPr>
        <w:t>обществена</w:t>
      </w:r>
      <w:proofErr w:type="spellEnd"/>
      <w:r>
        <w:rPr>
          <w:b/>
          <w:i/>
        </w:rPr>
        <w:t xml:space="preserve"> </w:t>
      </w:r>
      <w:proofErr w:type="spellStart"/>
      <w:r>
        <w:rPr>
          <w:b/>
          <w:i/>
        </w:rPr>
        <w:t>поръчка</w:t>
      </w:r>
      <w:proofErr w:type="spellEnd"/>
      <w:r>
        <w:rPr>
          <w:b/>
          <w:i/>
        </w:rPr>
        <w:t xml:space="preserve"> в </w:t>
      </w:r>
      <w:proofErr w:type="spellStart"/>
      <w:r>
        <w:rPr>
          <w:b/>
          <w:i/>
        </w:rPr>
        <w:t>националното</w:t>
      </w:r>
      <w:proofErr w:type="spellEnd"/>
      <w:r>
        <w:rPr>
          <w:b/>
          <w:i/>
        </w:rPr>
        <w:t xml:space="preserve"> </w:t>
      </w:r>
      <w:proofErr w:type="spellStart"/>
      <w:r>
        <w:rPr>
          <w:b/>
          <w:i/>
        </w:rPr>
        <w:t>право</w:t>
      </w:r>
      <w:proofErr w:type="spellEnd"/>
      <w:r>
        <w:rPr>
          <w:b/>
          <w:i/>
        </w:rPr>
        <w:t xml:space="preserve">, в </w:t>
      </w:r>
      <w:proofErr w:type="spellStart"/>
      <w:r>
        <w:rPr>
          <w:b/>
          <w:i/>
        </w:rPr>
        <w:t>обявлението</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поръчката</w:t>
      </w:r>
      <w:proofErr w:type="spellEnd"/>
      <w:r>
        <w:rPr>
          <w:b/>
          <w:i/>
        </w:rPr>
        <w:t xml:space="preserve"> </w:t>
      </w:r>
      <w:proofErr w:type="spellStart"/>
      <w:r>
        <w:rPr>
          <w:b/>
          <w:i/>
        </w:rPr>
        <w:t>или</w:t>
      </w:r>
      <w:proofErr w:type="spellEnd"/>
      <w:r>
        <w:rPr>
          <w:b/>
          <w:i/>
        </w:rPr>
        <w:t xml:space="preserve"> в </w:t>
      </w:r>
      <w:proofErr w:type="spellStart"/>
      <w:r>
        <w:rPr>
          <w:b/>
          <w:i/>
        </w:rPr>
        <w:t>член</w:t>
      </w:r>
      <w:proofErr w:type="spellEnd"/>
      <w:r>
        <w:rPr>
          <w:b/>
          <w:i/>
        </w:rPr>
        <w:t xml:space="preserve"> 18, </w:t>
      </w:r>
      <w:proofErr w:type="spellStart"/>
      <w:r>
        <w:rPr>
          <w:b/>
          <w:i/>
        </w:rPr>
        <w:t>параграф</w:t>
      </w:r>
      <w:proofErr w:type="spellEnd"/>
      <w:r>
        <w:rPr>
          <w:b/>
          <w:i/>
        </w:rPr>
        <w:t xml:space="preserve"> 2 </w:t>
      </w:r>
      <w:proofErr w:type="spellStart"/>
      <w:r>
        <w:rPr>
          <w:b/>
          <w:i/>
        </w:rPr>
        <w:t>от</w:t>
      </w:r>
      <w:proofErr w:type="spellEnd"/>
      <w:r>
        <w:rPr>
          <w:b/>
          <w:i/>
        </w:rPr>
        <w:t xml:space="preserve"> </w:t>
      </w:r>
      <w:proofErr w:type="spellStart"/>
      <w:r>
        <w:rPr>
          <w:b/>
          <w:i/>
        </w:rPr>
        <w:t>Директива</w:t>
      </w:r>
      <w:proofErr w:type="spellEnd"/>
      <w:r>
        <w:rPr>
          <w:b/>
          <w:i/>
        </w:rPr>
        <w:t xml:space="preserve"> 2014/24/ЕС</w:t>
      </w:r>
    </w:p>
  </w:footnote>
  <w:footnote w:id="2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Вж</w:t>
      </w:r>
      <w:proofErr w:type="spellEnd"/>
      <w:r>
        <w:rPr>
          <w:b/>
          <w:i/>
        </w:rPr>
        <w:t xml:space="preserve">.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2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Тази</w:t>
      </w:r>
      <w:proofErr w:type="spellEnd"/>
      <w:r>
        <w:t xml:space="preserve"> </w:t>
      </w:r>
      <w:proofErr w:type="spellStart"/>
      <w:r>
        <w:t>информация</w:t>
      </w:r>
      <w:proofErr w:type="spellEnd"/>
      <w:r>
        <w:t xml:space="preserve"> </w:t>
      </w:r>
      <w:proofErr w:type="spellStart"/>
      <w:r>
        <w:rPr>
          <w:b/>
        </w:rPr>
        <w:t>не</w:t>
      </w:r>
      <w:proofErr w:type="spellEnd"/>
      <w:r>
        <w:t xml:space="preserve"> </w:t>
      </w:r>
      <w:proofErr w:type="spellStart"/>
      <w:r>
        <w:t>трябва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дава</w:t>
      </w:r>
      <w:proofErr w:type="spellEnd"/>
      <w:r>
        <w:t xml:space="preserve">, </w:t>
      </w:r>
      <w:proofErr w:type="spellStart"/>
      <w:r>
        <w:t>ако</w:t>
      </w:r>
      <w:proofErr w:type="spellEnd"/>
      <w:r>
        <w:t xml:space="preserve"> </w:t>
      </w:r>
      <w:proofErr w:type="spellStart"/>
      <w:r>
        <w:t>изключването</w:t>
      </w:r>
      <w:proofErr w:type="spellEnd"/>
      <w:r>
        <w:t xml:space="preserve"> </w:t>
      </w:r>
      <w:proofErr w:type="spellStart"/>
      <w:r>
        <w:t>на</w:t>
      </w:r>
      <w:proofErr w:type="spellEnd"/>
      <w:r>
        <w:t xml:space="preserve"> </w:t>
      </w:r>
      <w:proofErr w:type="spellStart"/>
      <w:r>
        <w:t>икономически</w:t>
      </w:r>
      <w:proofErr w:type="spellEnd"/>
      <w:r>
        <w:t xml:space="preserve"> </w:t>
      </w:r>
      <w:proofErr w:type="spellStart"/>
      <w:r>
        <w:t>оператори</w:t>
      </w:r>
      <w:proofErr w:type="spellEnd"/>
      <w:r>
        <w:t xml:space="preserve"> в </w:t>
      </w:r>
      <w:proofErr w:type="spellStart"/>
      <w:r>
        <w:t>един</w:t>
      </w:r>
      <w:proofErr w:type="spellEnd"/>
      <w:r>
        <w:t xml:space="preserve"> </w:t>
      </w:r>
      <w:proofErr w:type="spellStart"/>
      <w:r>
        <w:t>от</w:t>
      </w:r>
      <w:proofErr w:type="spellEnd"/>
      <w:r>
        <w:t xml:space="preserve"> </w:t>
      </w:r>
      <w:proofErr w:type="spellStart"/>
      <w:r>
        <w:t>случаите</w:t>
      </w:r>
      <w:proofErr w:type="spellEnd"/>
      <w:r>
        <w:t xml:space="preserve">, </w:t>
      </w:r>
      <w:proofErr w:type="spellStart"/>
      <w:r>
        <w:t>изброени</w:t>
      </w:r>
      <w:proofErr w:type="spellEnd"/>
      <w:r>
        <w:t xml:space="preserve"> в </w:t>
      </w:r>
      <w:proofErr w:type="spellStart"/>
      <w:r>
        <w:t>букви</w:t>
      </w:r>
      <w:proofErr w:type="spellEnd"/>
      <w:r>
        <w:t xml:space="preserve"> а) — е), е </w:t>
      </w:r>
      <w:proofErr w:type="spellStart"/>
      <w:r>
        <w:rPr>
          <w:b/>
          <w:u w:val="single"/>
        </w:rPr>
        <w:t>задължително</w:t>
      </w:r>
      <w:proofErr w:type="spellEnd"/>
      <w:r>
        <w:t xml:space="preserve"> </w:t>
      </w:r>
      <w:proofErr w:type="spellStart"/>
      <w:r>
        <w:t>съгласно</w:t>
      </w:r>
      <w:proofErr w:type="spellEnd"/>
      <w:r>
        <w:t xml:space="preserve"> </w:t>
      </w:r>
      <w:proofErr w:type="spellStart"/>
      <w:r>
        <w:t>приложимото</w:t>
      </w:r>
      <w:proofErr w:type="spellEnd"/>
      <w:r>
        <w:t xml:space="preserve"> </w:t>
      </w:r>
      <w:proofErr w:type="spellStart"/>
      <w:r>
        <w:t>национално</w:t>
      </w:r>
      <w:proofErr w:type="spellEnd"/>
      <w:r>
        <w:t xml:space="preserve"> </w:t>
      </w:r>
      <w:proofErr w:type="spellStart"/>
      <w:r>
        <w:t>право</w:t>
      </w:r>
      <w:proofErr w:type="spellEnd"/>
      <w:r>
        <w:t xml:space="preserve"> </w:t>
      </w:r>
      <w:proofErr w:type="spellStart"/>
      <w:r>
        <w:rPr>
          <w:b/>
        </w:rPr>
        <w:t>без</w:t>
      </w:r>
      <w:proofErr w:type="spellEnd"/>
      <w:r>
        <w:rPr>
          <w:b/>
        </w:rPr>
        <w:t xml:space="preserve"> </w:t>
      </w:r>
      <w:proofErr w:type="spellStart"/>
      <w:r>
        <w:rPr>
          <w:b/>
        </w:rPr>
        <w:t>каквато</w:t>
      </w:r>
      <w:proofErr w:type="spellEnd"/>
      <w:r>
        <w:rPr>
          <w:b/>
        </w:rPr>
        <w:t xml:space="preserve"> и </w:t>
      </w:r>
      <w:proofErr w:type="spellStart"/>
      <w:r>
        <w:rPr>
          <w:b/>
        </w:rPr>
        <w:t>да</w:t>
      </w:r>
      <w:proofErr w:type="spellEnd"/>
      <w:r>
        <w:rPr>
          <w:b/>
        </w:rPr>
        <w:t xml:space="preserve"> е</w:t>
      </w:r>
      <w:r>
        <w:t xml:space="preserve"> </w:t>
      </w:r>
      <w:proofErr w:type="spellStart"/>
      <w:r>
        <w:rPr>
          <w:b/>
        </w:rPr>
        <w:t>възможност</w:t>
      </w:r>
      <w:proofErr w:type="spellEnd"/>
      <w:r>
        <w:rPr>
          <w:b/>
        </w:rPr>
        <w:t xml:space="preserve"> </w:t>
      </w:r>
      <w:proofErr w:type="spellStart"/>
      <w:r>
        <w:rPr>
          <w:b/>
        </w:rPr>
        <w:t>за</w:t>
      </w:r>
      <w:proofErr w:type="spellEnd"/>
      <w:r>
        <w:rPr>
          <w:b/>
        </w:rPr>
        <w:t xml:space="preserve"> </w:t>
      </w:r>
      <w:proofErr w:type="spellStart"/>
      <w:r>
        <w:rPr>
          <w:b/>
        </w:rPr>
        <w:t>дерогация</w:t>
      </w:r>
      <w:proofErr w:type="spellEnd"/>
      <w:r>
        <w:t xml:space="preserve">, </w:t>
      </w:r>
      <w:proofErr w:type="spellStart"/>
      <w:r>
        <w:t>дори</w:t>
      </w:r>
      <w:proofErr w:type="spellEnd"/>
      <w:r>
        <w:t xml:space="preserve"> </w:t>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в </w:t>
      </w:r>
      <w:proofErr w:type="spellStart"/>
      <w:r>
        <w:t>състояние</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поръчката</w:t>
      </w:r>
      <w:proofErr w:type="spellEnd"/>
      <w:r>
        <w:t>.</w:t>
      </w:r>
    </w:p>
  </w:footnote>
  <w:footnote w:id="2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Ако</w:t>
      </w:r>
      <w:proofErr w:type="spellEnd"/>
      <w:r>
        <w:rPr>
          <w:b/>
          <w:i/>
        </w:rPr>
        <w:t xml:space="preserve"> е </w:t>
      </w:r>
      <w:proofErr w:type="spellStart"/>
      <w:r>
        <w:rPr>
          <w:b/>
          <w:i/>
        </w:rPr>
        <w:t>приложимо</w:t>
      </w:r>
      <w:proofErr w:type="spellEnd"/>
      <w:r>
        <w:rPr>
          <w:b/>
          <w:i/>
        </w:rPr>
        <w:t xml:space="preserve">, </w:t>
      </w:r>
      <w:proofErr w:type="spellStart"/>
      <w:r>
        <w:rPr>
          <w:b/>
          <w:i/>
        </w:rPr>
        <w:t>вж</w:t>
      </w:r>
      <w:proofErr w:type="spellEnd"/>
      <w:r>
        <w:rPr>
          <w:b/>
          <w:i/>
        </w:rPr>
        <w:t xml:space="preserve">. </w:t>
      </w:r>
      <w:proofErr w:type="spellStart"/>
      <w:r>
        <w:rPr>
          <w:b/>
          <w:i/>
        </w:rPr>
        <w:t>определенията</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rPr>
          <w:b/>
          <w:i/>
        </w:rPr>
        <w:t>Както</w:t>
      </w:r>
      <w:proofErr w:type="spellEnd"/>
      <w:r>
        <w:rPr>
          <w:b/>
          <w:i/>
        </w:rPr>
        <w:t xml:space="preserve"> е </w:t>
      </w:r>
      <w:proofErr w:type="spellStart"/>
      <w:r>
        <w:rPr>
          <w:b/>
          <w:i/>
        </w:rPr>
        <w:t>посочено</w:t>
      </w:r>
      <w:proofErr w:type="spellEnd"/>
      <w:r>
        <w:rPr>
          <w:b/>
          <w:i/>
        </w:rPr>
        <w:t xml:space="preserve"> в </w:t>
      </w:r>
      <w:proofErr w:type="spellStart"/>
      <w:r>
        <w:rPr>
          <w:b/>
          <w:i/>
        </w:rPr>
        <w:t>националното</w:t>
      </w:r>
      <w:proofErr w:type="spellEnd"/>
      <w:r>
        <w:rPr>
          <w:b/>
          <w:i/>
        </w:rPr>
        <w:t xml:space="preserve"> </w:t>
      </w:r>
      <w:proofErr w:type="spellStart"/>
      <w:r>
        <w:rPr>
          <w:b/>
          <w:i/>
        </w:rPr>
        <w:t>законодателство</w:t>
      </w:r>
      <w:proofErr w:type="spellEnd"/>
      <w:r>
        <w:rPr>
          <w:b/>
          <w:i/>
        </w:rPr>
        <w:t xml:space="preserve">, </w:t>
      </w:r>
      <w:proofErr w:type="spellStart"/>
      <w:r>
        <w:rPr>
          <w:b/>
          <w:i/>
        </w:rPr>
        <w:t>съответното</w:t>
      </w:r>
      <w:proofErr w:type="spellEnd"/>
      <w:r>
        <w:rPr>
          <w:b/>
          <w:i/>
        </w:rPr>
        <w:t xml:space="preserve"> </w:t>
      </w:r>
      <w:proofErr w:type="spellStart"/>
      <w:r>
        <w:rPr>
          <w:b/>
          <w:i/>
        </w:rPr>
        <w:t>обявление</w:t>
      </w:r>
      <w:proofErr w:type="spellEnd"/>
      <w:r>
        <w:rPr>
          <w:b/>
          <w:i/>
        </w:rPr>
        <w:t xml:space="preserve"> </w:t>
      </w:r>
      <w:proofErr w:type="spellStart"/>
      <w:r>
        <w:rPr>
          <w:b/>
          <w:i/>
        </w:rPr>
        <w:t>или</w:t>
      </w:r>
      <w:proofErr w:type="spellEnd"/>
      <w:r>
        <w:rPr>
          <w:b/>
          <w:i/>
        </w:rPr>
        <w:t xml:space="preserve"> в </w:t>
      </w:r>
      <w:proofErr w:type="spellStart"/>
      <w:r>
        <w:rPr>
          <w:b/>
          <w:i/>
        </w:rPr>
        <w:t>документацията</w:t>
      </w:r>
      <w:proofErr w:type="spellEnd"/>
      <w:r>
        <w:rPr>
          <w:b/>
          <w:i/>
        </w:rPr>
        <w:t xml:space="preserve"> </w:t>
      </w:r>
      <w:proofErr w:type="spellStart"/>
      <w:r>
        <w:rPr>
          <w:b/>
          <w:i/>
        </w:rPr>
        <w:t>за</w:t>
      </w:r>
      <w:proofErr w:type="spellEnd"/>
      <w:r>
        <w:rPr>
          <w:b/>
          <w:i/>
        </w:rPr>
        <w:t xml:space="preserve"> </w:t>
      </w:r>
      <w:proofErr w:type="spellStart"/>
      <w:r>
        <w:rPr>
          <w:b/>
          <w:i/>
        </w:rPr>
        <w:t>обществената</w:t>
      </w:r>
      <w:proofErr w:type="spellEnd"/>
      <w:r>
        <w:rPr>
          <w:b/>
          <w:i/>
        </w:rPr>
        <w:t xml:space="preserve"> </w:t>
      </w:r>
      <w:proofErr w:type="spellStart"/>
      <w:r>
        <w:rPr>
          <w:b/>
          <w:i/>
        </w:rPr>
        <w:t>поръчка</w:t>
      </w:r>
      <w:proofErr w:type="spellEnd"/>
      <w:r>
        <w:rPr>
          <w:b/>
          <w:i/>
        </w:rPr>
        <w:t>.</w:t>
      </w:r>
    </w:p>
  </w:footnote>
  <w:footnote w:id="3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Както</w:t>
      </w:r>
      <w:proofErr w:type="spellEnd"/>
      <w:r>
        <w:t xml:space="preserve"> е </w:t>
      </w:r>
      <w:proofErr w:type="spellStart"/>
      <w:r>
        <w:t>описано</w:t>
      </w:r>
      <w:proofErr w:type="spellEnd"/>
      <w:r>
        <w:t xml:space="preserve"> в </w:t>
      </w:r>
      <w:proofErr w:type="spellStart"/>
      <w:r>
        <w:t>приложение</w:t>
      </w:r>
      <w:proofErr w:type="spellEnd"/>
      <w:r>
        <w:t xml:space="preserve"> XI </w:t>
      </w:r>
      <w:proofErr w:type="spellStart"/>
      <w:r>
        <w:t>към</w:t>
      </w:r>
      <w:proofErr w:type="spellEnd"/>
      <w:r>
        <w:t xml:space="preserve"> </w:t>
      </w:r>
      <w:proofErr w:type="spellStart"/>
      <w:r>
        <w:t>Директива</w:t>
      </w:r>
      <w:proofErr w:type="spellEnd"/>
      <w:r>
        <w:t xml:space="preserve"> 2014/24/ЕС; </w:t>
      </w:r>
      <w:proofErr w:type="spellStart"/>
      <w:r>
        <w:rPr>
          <w:b/>
          <w:i/>
        </w:rPr>
        <w:t>възможно</w:t>
      </w:r>
      <w:proofErr w:type="spellEnd"/>
      <w:r>
        <w:rPr>
          <w:b/>
          <w:i/>
        </w:rPr>
        <w:t xml:space="preserve"> е </w:t>
      </w:r>
      <w:proofErr w:type="spellStart"/>
      <w:r>
        <w:rPr>
          <w:b/>
          <w:i/>
        </w:rPr>
        <w:t>по</w:t>
      </w:r>
      <w:proofErr w:type="spellEnd"/>
      <w:r>
        <w:rPr>
          <w:b/>
          <w:i/>
        </w:rPr>
        <w:t xml:space="preserve"> </w:t>
      </w:r>
      <w:proofErr w:type="spellStart"/>
      <w:r>
        <w:rPr>
          <w:b/>
          <w:i/>
        </w:rPr>
        <w:t>отношение</w:t>
      </w:r>
      <w:proofErr w:type="spellEnd"/>
      <w:r>
        <w:rPr>
          <w:b/>
          <w:i/>
        </w:rPr>
        <w:t xml:space="preserve"> </w:t>
      </w:r>
      <w:proofErr w:type="spellStart"/>
      <w:r>
        <w:rPr>
          <w:b/>
          <w:i/>
        </w:rPr>
        <w:t>на</w:t>
      </w:r>
      <w:proofErr w:type="spellEnd"/>
      <w:r>
        <w:rPr>
          <w:b/>
          <w:i/>
        </w:rPr>
        <w:t xml:space="preserve"> </w:t>
      </w:r>
      <w:proofErr w:type="spellStart"/>
      <w:r>
        <w:rPr>
          <w:b/>
          <w:i/>
        </w:rPr>
        <w:t>икономическите</w:t>
      </w:r>
      <w:proofErr w:type="spellEnd"/>
      <w:r>
        <w:rPr>
          <w:b/>
          <w:i/>
        </w:rPr>
        <w:t xml:space="preserve"> </w:t>
      </w:r>
      <w:proofErr w:type="spellStart"/>
      <w:r>
        <w:rPr>
          <w:b/>
          <w:i/>
        </w:rPr>
        <w:t>оператори</w:t>
      </w:r>
      <w:proofErr w:type="spellEnd"/>
      <w:r>
        <w:rPr>
          <w:b/>
          <w:i/>
        </w:rPr>
        <w:t xml:space="preserve"> </w:t>
      </w:r>
      <w:proofErr w:type="spellStart"/>
      <w:r>
        <w:rPr>
          <w:b/>
          <w:i/>
        </w:rPr>
        <w:t>от</w:t>
      </w:r>
      <w:proofErr w:type="spellEnd"/>
      <w:r>
        <w:rPr>
          <w:b/>
          <w:i/>
        </w:rPr>
        <w:t xml:space="preserve"> </w:t>
      </w:r>
      <w:proofErr w:type="spellStart"/>
      <w:r>
        <w:rPr>
          <w:b/>
          <w:i/>
        </w:rPr>
        <w:t>някои</w:t>
      </w:r>
      <w:proofErr w:type="spellEnd"/>
      <w:r>
        <w:rPr>
          <w:b/>
          <w:i/>
        </w:rPr>
        <w:t xml:space="preserve"> </w:t>
      </w:r>
      <w:proofErr w:type="spellStart"/>
      <w:r>
        <w:rPr>
          <w:b/>
          <w:i/>
        </w:rPr>
        <w:t>държави</w:t>
      </w:r>
      <w:proofErr w:type="spellEnd"/>
      <w:r>
        <w:rPr>
          <w:b/>
          <w:i/>
        </w:rPr>
        <w:t xml:space="preserve"> </w:t>
      </w:r>
      <w:proofErr w:type="spellStart"/>
      <w:r>
        <w:rPr>
          <w:b/>
          <w:i/>
        </w:rPr>
        <w:t>членки</w:t>
      </w:r>
      <w:proofErr w:type="spellEnd"/>
      <w:r>
        <w:rPr>
          <w:b/>
          <w:i/>
        </w:rPr>
        <w:t xml:space="preserve"> </w:t>
      </w:r>
      <w:proofErr w:type="spellStart"/>
      <w:r>
        <w:rPr>
          <w:b/>
          <w:i/>
        </w:rPr>
        <w:t>да</w:t>
      </w:r>
      <w:proofErr w:type="spellEnd"/>
      <w:r>
        <w:rPr>
          <w:b/>
          <w:i/>
        </w:rPr>
        <w:t xml:space="preserve"> </w:t>
      </w:r>
      <w:proofErr w:type="spellStart"/>
      <w:r>
        <w:rPr>
          <w:b/>
          <w:i/>
        </w:rPr>
        <w:t>се</w:t>
      </w:r>
      <w:proofErr w:type="spellEnd"/>
      <w:r>
        <w:rPr>
          <w:b/>
          <w:i/>
        </w:rPr>
        <w:t xml:space="preserve"> </w:t>
      </w:r>
      <w:proofErr w:type="spellStart"/>
      <w:r>
        <w:rPr>
          <w:b/>
          <w:i/>
        </w:rPr>
        <w:t>прилагат</w:t>
      </w:r>
      <w:proofErr w:type="spellEnd"/>
      <w:r>
        <w:rPr>
          <w:b/>
          <w:i/>
        </w:rPr>
        <w:t xml:space="preserve"> </w:t>
      </w:r>
      <w:proofErr w:type="spellStart"/>
      <w:r>
        <w:rPr>
          <w:b/>
          <w:i/>
        </w:rPr>
        <w:t>други</w:t>
      </w:r>
      <w:proofErr w:type="spellEnd"/>
      <w:r>
        <w:rPr>
          <w:b/>
          <w:i/>
        </w:rPr>
        <w:t xml:space="preserve"> </w:t>
      </w:r>
      <w:proofErr w:type="spellStart"/>
      <w:r>
        <w:rPr>
          <w:b/>
          <w:i/>
        </w:rPr>
        <w:t>изисквания</w:t>
      </w:r>
      <w:proofErr w:type="spellEnd"/>
      <w:r>
        <w:rPr>
          <w:b/>
          <w:i/>
        </w:rPr>
        <w:t xml:space="preserve">, </w:t>
      </w:r>
      <w:proofErr w:type="spellStart"/>
      <w:r>
        <w:rPr>
          <w:b/>
          <w:i/>
        </w:rPr>
        <w:t>посочени</w:t>
      </w:r>
      <w:proofErr w:type="spellEnd"/>
      <w:r>
        <w:rPr>
          <w:b/>
          <w:i/>
        </w:rPr>
        <w:t xml:space="preserve"> в </w:t>
      </w:r>
      <w:proofErr w:type="spellStart"/>
      <w:r>
        <w:rPr>
          <w:b/>
          <w:i/>
        </w:rPr>
        <w:t>същото</w:t>
      </w:r>
      <w:proofErr w:type="spellEnd"/>
      <w:r>
        <w:rPr>
          <w:b/>
          <w:i/>
        </w:rPr>
        <w:t xml:space="preserve"> </w:t>
      </w:r>
      <w:proofErr w:type="spellStart"/>
      <w:r>
        <w:rPr>
          <w:b/>
          <w:i/>
        </w:rPr>
        <w:t>приложение</w:t>
      </w:r>
      <w:proofErr w:type="spellEnd"/>
    </w:p>
  </w:footnote>
  <w:footnote w:id="3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4">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Само</w:t>
      </w:r>
      <w:proofErr w:type="spellEnd"/>
      <w:r>
        <w:t xml:space="preserve"> </w:t>
      </w:r>
      <w:proofErr w:type="spellStart"/>
      <w:r>
        <w:t>ако</w:t>
      </w:r>
      <w:proofErr w:type="spellEnd"/>
      <w:r>
        <w:t xml:space="preserve"> е </w:t>
      </w:r>
      <w:proofErr w:type="spellStart"/>
      <w:r>
        <w:t>разрешено</w:t>
      </w:r>
      <w:proofErr w:type="spellEnd"/>
      <w:r>
        <w:t xml:space="preserve"> в </w:t>
      </w:r>
      <w:proofErr w:type="spellStart"/>
      <w:r>
        <w:t>съответното</w:t>
      </w:r>
      <w:proofErr w:type="spellEnd"/>
      <w:r>
        <w:t xml:space="preserve"> </w:t>
      </w:r>
      <w:proofErr w:type="spellStart"/>
      <w:r>
        <w:t>обявление</w:t>
      </w:r>
      <w:proofErr w:type="spellEnd"/>
      <w:r>
        <w:t xml:space="preserve"> </w:t>
      </w:r>
      <w:proofErr w:type="spellStart"/>
      <w:r>
        <w:t>или</w:t>
      </w:r>
      <w:proofErr w:type="spellEnd"/>
      <w:r>
        <w:t xml:space="preserve"> в </w:t>
      </w:r>
      <w:proofErr w:type="spellStart"/>
      <w:r>
        <w:t>документацията</w:t>
      </w:r>
      <w:proofErr w:type="spellEnd"/>
      <w:r>
        <w:t xml:space="preserve"> </w:t>
      </w:r>
      <w:proofErr w:type="spellStart"/>
      <w:r>
        <w:t>за</w:t>
      </w:r>
      <w:proofErr w:type="spellEnd"/>
      <w:r>
        <w:t xml:space="preserve"> </w:t>
      </w:r>
      <w:proofErr w:type="spellStart"/>
      <w:r>
        <w:t>обществената</w:t>
      </w:r>
      <w:proofErr w:type="spellEnd"/>
      <w:r>
        <w:t xml:space="preserve"> </w:t>
      </w:r>
      <w:proofErr w:type="spellStart"/>
      <w:r>
        <w:t>поръчка</w:t>
      </w:r>
      <w:proofErr w:type="spellEnd"/>
      <w:r>
        <w:t>.</w:t>
      </w:r>
    </w:p>
  </w:footnote>
  <w:footnote w:id="3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Например</w:t>
      </w:r>
      <w:proofErr w:type="spellEnd"/>
      <w:r>
        <w:t xml:space="preserve"> </w:t>
      </w:r>
      <w:proofErr w:type="spellStart"/>
      <w:r>
        <w:t>съотношението</w:t>
      </w:r>
      <w:proofErr w:type="spellEnd"/>
      <w:r>
        <w:t xml:space="preserve"> </w:t>
      </w:r>
      <w:proofErr w:type="spellStart"/>
      <w:r>
        <w:t>между</w:t>
      </w:r>
      <w:proofErr w:type="spellEnd"/>
      <w:r>
        <w:t xml:space="preserve"> </w:t>
      </w:r>
      <w:proofErr w:type="spellStart"/>
      <w:r>
        <w:t>активите</w:t>
      </w:r>
      <w:proofErr w:type="spellEnd"/>
      <w:r>
        <w:t xml:space="preserve"> и </w:t>
      </w:r>
      <w:proofErr w:type="spellStart"/>
      <w:r>
        <w:t>пасивите</w:t>
      </w:r>
      <w:proofErr w:type="spellEnd"/>
      <w:r>
        <w:t>.</w:t>
      </w:r>
    </w:p>
  </w:footnote>
  <w:footnote w:id="3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3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пет</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пет</w:t>
      </w:r>
      <w:proofErr w:type="spellEnd"/>
      <w:r>
        <w:t xml:space="preserve"> </w:t>
      </w:r>
      <w:proofErr w:type="spellStart"/>
      <w:r>
        <w:t>години</w:t>
      </w:r>
      <w:proofErr w:type="spellEnd"/>
      <w:r>
        <w:t>.</w:t>
      </w:r>
    </w:p>
  </w:footnote>
  <w:footnote w:id="39">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Възлагащите</w:t>
      </w:r>
      <w:proofErr w:type="spellEnd"/>
      <w:r>
        <w:t xml:space="preserve"> </w:t>
      </w:r>
      <w:proofErr w:type="spellStart"/>
      <w:r>
        <w:t>органи</w:t>
      </w:r>
      <w:proofErr w:type="spellEnd"/>
      <w:r>
        <w:t xml:space="preserve"> </w:t>
      </w:r>
      <w:proofErr w:type="spellStart"/>
      <w:r>
        <w:t>могат</w:t>
      </w:r>
      <w:proofErr w:type="spellEnd"/>
      <w:r>
        <w:t xml:space="preserve"> </w:t>
      </w:r>
      <w:proofErr w:type="spellStart"/>
      <w:r>
        <w:t>да</w:t>
      </w:r>
      <w:proofErr w:type="spellEnd"/>
      <w:r>
        <w:t xml:space="preserve"> </w:t>
      </w:r>
      <w:proofErr w:type="spellStart"/>
      <w:r>
        <w:rPr>
          <w:b/>
        </w:rPr>
        <w:t>изискат</w:t>
      </w:r>
      <w:proofErr w:type="spellEnd"/>
      <w:r>
        <w:t xml:space="preserve"> </w:t>
      </w:r>
      <w:proofErr w:type="spellStart"/>
      <w:r>
        <w:t>наличието</w:t>
      </w:r>
      <w:proofErr w:type="spellEnd"/>
      <w:r>
        <w:t xml:space="preserve"> </w:t>
      </w:r>
      <w:proofErr w:type="spellStart"/>
      <w:r>
        <w:t>на</w:t>
      </w:r>
      <w:proofErr w:type="spellEnd"/>
      <w:r>
        <w:t xml:space="preserve"> </w:t>
      </w:r>
      <w:proofErr w:type="spellStart"/>
      <w:r>
        <w:t>опит</w:t>
      </w:r>
      <w:proofErr w:type="spellEnd"/>
      <w:r>
        <w:t xml:space="preserve"> </w:t>
      </w:r>
      <w:proofErr w:type="spellStart"/>
      <w:r>
        <w:t>до</w:t>
      </w:r>
      <w:proofErr w:type="spellEnd"/>
      <w:r>
        <w:t xml:space="preserve"> </w:t>
      </w:r>
      <w:proofErr w:type="spellStart"/>
      <w:r>
        <w:t>три</w:t>
      </w:r>
      <w:proofErr w:type="spellEnd"/>
      <w:r>
        <w:t xml:space="preserve"> </w:t>
      </w:r>
      <w:proofErr w:type="spellStart"/>
      <w:r>
        <w:t>години</w:t>
      </w:r>
      <w:proofErr w:type="spellEnd"/>
      <w:r>
        <w:t xml:space="preserve"> и </w:t>
      </w:r>
      <w:proofErr w:type="spellStart"/>
      <w:r>
        <w:t>да</w:t>
      </w:r>
      <w:proofErr w:type="spellEnd"/>
      <w:r>
        <w:t xml:space="preserve"> </w:t>
      </w:r>
      <w:proofErr w:type="spellStart"/>
      <w:r>
        <w:rPr>
          <w:b/>
        </w:rPr>
        <w:t>приемат</w:t>
      </w:r>
      <w:proofErr w:type="spellEnd"/>
      <w:r>
        <w:t xml:space="preserve"> </w:t>
      </w:r>
      <w:proofErr w:type="spellStart"/>
      <w:r>
        <w:t>опит</w:t>
      </w:r>
      <w:proofErr w:type="spellEnd"/>
      <w:r>
        <w:t xml:space="preserve"> </w:t>
      </w:r>
      <w:proofErr w:type="spellStart"/>
      <w:r>
        <w:t>отпреди</w:t>
      </w:r>
      <w:proofErr w:type="spellEnd"/>
      <w:r>
        <w:t xml:space="preserve"> </w:t>
      </w:r>
      <w:proofErr w:type="spellStart"/>
      <w:r>
        <w:rPr>
          <w:b/>
        </w:rPr>
        <w:t>повече</w:t>
      </w:r>
      <w:proofErr w:type="spellEnd"/>
      <w:r>
        <w:t xml:space="preserve"> </w:t>
      </w:r>
      <w:proofErr w:type="spellStart"/>
      <w:r>
        <w:t>от</w:t>
      </w:r>
      <w:proofErr w:type="spellEnd"/>
      <w:r>
        <w:t xml:space="preserve"> </w:t>
      </w:r>
      <w:proofErr w:type="spellStart"/>
      <w:r>
        <w:t>три</w:t>
      </w:r>
      <w:proofErr w:type="spellEnd"/>
      <w:r>
        <w:t xml:space="preserve"> </w:t>
      </w:r>
      <w:proofErr w:type="spellStart"/>
      <w:r>
        <w:t>години</w:t>
      </w:r>
      <w:proofErr w:type="spellEnd"/>
      <w:r>
        <w:t>.</w:t>
      </w:r>
    </w:p>
  </w:footnote>
  <w:footnote w:id="40">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С </w:t>
      </w:r>
      <w:proofErr w:type="spellStart"/>
      <w:r>
        <w:t>други</w:t>
      </w:r>
      <w:proofErr w:type="spellEnd"/>
      <w:r>
        <w:t xml:space="preserve"> </w:t>
      </w:r>
      <w:proofErr w:type="spellStart"/>
      <w:r>
        <w:t>думи</w:t>
      </w:r>
      <w:proofErr w:type="spellEnd"/>
      <w:r>
        <w:t xml:space="preserve">, </w:t>
      </w:r>
      <w:proofErr w:type="spellStart"/>
      <w:r>
        <w:rPr>
          <w:b/>
          <w:u w:val="single"/>
        </w:rPr>
        <w:t>всички</w:t>
      </w:r>
      <w:proofErr w:type="spellEnd"/>
      <w:r>
        <w:t xml:space="preserve"> </w:t>
      </w:r>
      <w:proofErr w:type="spellStart"/>
      <w:r>
        <w:t>получатели</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бъдат</w:t>
      </w:r>
      <w:proofErr w:type="spellEnd"/>
      <w:r>
        <w:t xml:space="preserve"> </w:t>
      </w:r>
      <w:proofErr w:type="spellStart"/>
      <w:r>
        <w:t>изброени</w:t>
      </w:r>
      <w:proofErr w:type="spellEnd"/>
      <w:r>
        <w:t xml:space="preserve"> и </w:t>
      </w:r>
      <w:proofErr w:type="spellStart"/>
      <w:r>
        <w:t>списъкът</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включва</w:t>
      </w:r>
      <w:proofErr w:type="spellEnd"/>
      <w:r>
        <w:t xml:space="preserve"> </w:t>
      </w:r>
      <w:proofErr w:type="spellStart"/>
      <w:r>
        <w:t>публичните</w:t>
      </w:r>
      <w:proofErr w:type="spellEnd"/>
      <w:r>
        <w:t xml:space="preserve"> и </w:t>
      </w:r>
      <w:proofErr w:type="spellStart"/>
      <w:r>
        <w:t>частните</w:t>
      </w:r>
      <w:proofErr w:type="spellEnd"/>
      <w:r>
        <w:t xml:space="preserve"> </w:t>
      </w:r>
      <w:proofErr w:type="spellStart"/>
      <w:r>
        <w:t>клиенти</w:t>
      </w:r>
      <w:proofErr w:type="spellEnd"/>
      <w:r>
        <w:t xml:space="preserve"> </w:t>
      </w:r>
      <w:proofErr w:type="spellStart"/>
      <w:r>
        <w:t>за</w:t>
      </w:r>
      <w:proofErr w:type="spellEnd"/>
      <w:r>
        <w:t xml:space="preserve"> </w:t>
      </w:r>
      <w:proofErr w:type="spellStart"/>
      <w:r>
        <w:t>съответните</w:t>
      </w:r>
      <w:proofErr w:type="spellEnd"/>
      <w:r>
        <w:t xml:space="preserve"> </w:t>
      </w:r>
      <w:proofErr w:type="spellStart"/>
      <w:r>
        <w:t>доставки</w:t>
      </w:r>
      <w:proofErr w:type="spellEnd"/>
      <w:r>
        <w:t xml:space="preserve"> </w:t>
      </w:r>
      <w:proofErr w:type="spellStart"/>
      <w:r>
        <w:t>или</w:t>
      </w:r>
      <w:proofErr w:type="spellEnd"/>
      <w:r>
        <w:t xml:space="preserve"> </w:t>
      </w:r>
      <w:proofErr w:type="spellStart"/>
      <w:r>
        <w:t>услуги</w:t>
      </w:r>
      <w:proofErr w:type="spellEnd"/>
      <w:r>
        <w:t>.</w:t>
      </w:r>
    </w:p>
  </w:footnote>
  <w:footnote w:id="41">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За</w:t>
      </w:r>
      <w:proofErr w:type="spellEnd"/>
      <w:r>
        <w:t xml:space="preserve"> </w:t>
      </w:r>
      <w:proofErr w:type="spellStart"/>
      <w:r>
        <w:t>техническите</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органи</w:t>
      </w:r>
      <w:proofErr w:type="spellEnd"/>
      <w:r>
        <w:t xml:space="preserve">, </w:t>
      </w:r>
      <w:proofErr w:type="spellStart"/>
      <w:r>
        <w:t>които</w:t>
      </w:r>
      <w:proofErr w:type="spellEnd"/>
      <w:r>
        <w:t xml:space="preserve"> </w:t>
      </w:r>
      <w:proofErr w:type="spellStart"/>
      <w:r>
        <w:t>не</w:t>
      </w:r>
      <w:proofErr w:type="spellEnd"/>
      <w:r>
        <w:t xml:space="preserve"> </w:t>
      </w:r>
      <w:proofErr w:type="spellStart"/>
      <w:r>
        <w:t>са</w:t>
      </w:r>
      <w:proofErr w:type="spellEnd"/>
      <w:r>
        <w:t xml:space="preserve"> </w:t>
      </w:r>
      <w:proofErr w:type="spellStart"/>
      <w:r>
        <w:t>свързани</w:t>
      </w:r>
      <w:proofErr w:type="spellEnd"/>
      <w:r>
        <w:t xml:space="preserve"> </w:t>
      </w:r>
      <w:proofErr w:type="spellStart"/>
      <w:r>
        <w:t>пряко</w:t>
      </w:r>
      <w:proofErr w:type="spellEnd"/>
      <w:r>
        <w:t xml:space="preserve"> с </w:t>
      </w:r>
      <w:proofErr w:type="spellStart"/>
      <w:r>
        <w:t>предприятието</w:t>
      </w:r>
      <w:proofErr w:type="spellEnd"/>
      <w:r>
        <w:t xml:space="preserve"> </w:t>
      </w:r>
      <w:proofErr w:type="spellStart"/>
      <w:r>
        <w:t>на</w:t>
      </w:r>
      <w:proofErr w:type="spellEnd"/>
      <w:r>
        <w:t xml:space="preserve"> </w:t>
      </w:r>
      <w:proofErr w:type="spellStart"/>
      <w:r>
        <w:t>икономическия</w:t>
      </w:r>
      <w:proofErr w:type="spellEnd"/>
      <w:r>
        <w:t xml:space="preserve"> </w:t>
      </w:r>
      <w:proofErr w:type="spellStart"/>
      <w:r>
        <w:t>оператор</w:t>
      </w:r>
      <w:proofErr w:type="spellEnd"/>
      <w:r>
        <w:t xml:space="preserve">, </w:t>
      </w:r>
      <w:proofErr w:type="spellStart"/>
      <w:r>
        <w:t>но</w:t>
      </w:r>
      <w:proofErr w:type="spellEnd"/>
      <w:r>
        <w:t xml:space="preserve"> </w:t>
      </w:r>
      <w:proofErr w:type="spellStart"/>
      <w:r>
        <w:t>чийто</w:t>
      </w:r>
      <w:proofErr w:type="spellEnd"/>
      <w:r>
        <w:t xml:space="preserve"> </w:t>
      </w:r>
      <w:proofErr w:type="spellStart"/>
      <w:r>
        <w:t>капацитет</w:t>
      </w:r>
      <w:proofErr w:type="spellEnd"/>
      <w:r>
        <w:t xml:space="preserve"> </w:t>
      </w:r>
      <w:proofErr w:type="spellStart"/>
      <w:r>
        <w:t>той</w:t>
      </w:r>
      <w:proofErr w:type="spellEnd"/>
      <w:r>
        <w:t xml:space="preserve"> </w:t>
      </w:r>
      <w:proofErr w:type="spellStart"/>
      <w:r>
        <w:t>използва</w:t>
      </w:r>
      <w:proofErr w:type="spellEnd"/>
      <w:r>
        <w:t xml:space="preserve"> </w:t>
      </w:r>
      <w:proofErr w:type="spellStart"/>
      <w:r>
        <w:t>съгласно</w:t>
      </w:r>
      <w:proofErr w:type="spellEnd"/>
      <w:r>
        <w:t xml:space="preserve"> </w:t>
      </w:r>
      <w:proofErr w:type="spellStart"/>
      <w:r>
        <w:t>посоченото</w:t>
      </w:r>
      <w:proofErr w:type="spellEnd"/>
      <w:r>
        <w:t xml:space="preserve"> в </w:t>
      </w:r>
      <w:proofErr w:type="spellStart"/>
      <w:r>
        <w:t>част</w:t>
      </w:r>
      <w:proofErr w:type="spellEnd"/>
      <w:r>
        <w:t xml:space="preserve"> II, </w:t>
      </w:r>
      <w:proofErr w:type="spellStart"/>
      <w:r>
        <w:t>раздел</w:t>
      </w:r>
      <w:proofErr w:type="spellEnd"/>
      <w:r>
        <w:t xml:space="preserve"> В,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попълнят</w:t>
      </w:r>
      <w:proofErr w:type="spellEnd"/>
      <w:r>
        <w:t xml:space="preserve"> </w:t>
      </w:r>
      <w:proofErr w:type="spellStart"/>
      <w:r>
        <w:t>отделни</w:t>
      </w:r>
      <w:proofErr w:type="spellEnd"/>
      <w:r>
        <w:t xml:space="preserve"> ЕЕДОП.</w:t>
      </w:r>
    </w:p>
  </w:footnote>
  <w:footnote w:id="42">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Проверката</w:t>
      </w:r>
      <w:proofErr w:type="spellEnd"/>
      <w:r>
        <w:t xml:space="preserve"> </w:t>
      </w:r>
      <w:proofErr w:type="spellStart"/>
      <w:r>
        <w:t>се</w:t>
      </w:r>
      <w:proofErr w:type="spellEnd"/>
      <w:r>
        <w:t xml:space="preserve"> </w:t>
      </w:r>
      <w:proofErr w:type="spellStart"/>
      <w:r>
        <w:t>извършва</w:t>
      </w:r>
      <w:proofErr w:type="spellEnd"/>
      <w:r>
        <w:t xml:space="preserve"> </w:t>
      </w:r>
      <w:proofErr w:type="spellStart"/>
      <w:r>
        <w:t>от</w:t>
      </w:r>
      <w:proofErr w:type="spellEnd"/>
      <w:r>
        <w:t xml:space="preserve"> </w:t>
      </w:r>
      <w:proofErr w:type="spellStart"/>
      <w:r>
        <w:t>възлагащия</w:t>
      </w:r>
      <w:proofErr w:type="spellEnd"/>
      <w:r>
        <w:t xml:space="preserve"> </w:t>
      </w:r>
      <w:proofErr w:type="spellStart"/>
      <w:r>
        <w:t>орган</w:t>
      </w:r>
      <w:proofErr w:type="spellEnd"/>
      <w:r>
        <w:t xml:space="preserve"> </w:t>
      </w:r>
      <w:proofErr w:type="spellStart"/>
      <w:r>
        <w:t>или</w:t>
      </w:r>
      <w:proofErr w:type="spellEnd"/>
      <w:r>
        <w:t xml:space="preserve">, </w:t>
      </w:r>
      <w:proofErr w:type="spellStart"/>
      <w:r>
        <w:t>при</w:t>
      </w:r>
      <w:proofErr w:type="spellEnd"/>
      <w:r>
        <w:t xml:space="preserve"> </w:t>
      </w:r>
      <w:proofErr w:type="spellStart"/>
      <w:r>
        <w:t>съгласие</w:t>
      </w:r>
      <w:proofErr w:type="spellEnd"/>
      <w:r>
        <w:t xml:space="preserve"> </w:t>
      </w:r>
      <w:proofErr w:type="spellStart"/>
      <w:r>
        <w:t>от</w:t>
      </w:r>
      <w:proofErr w:type="spellEnd"/>
      <w:r>
        <w:t xml:space="preserve"> </w:t>
      </w:r>
      <w:proofErr w:type="spellStart"/>
      <w:r>
        <w:t>негова</w:t>
      </w:r>
      <w:proofErr w:type="spellEnd"/>
      <w:r>
        <w:t xml:space="preserve"> </w:t>
      </w:r>
      <w:proofErr w:type="spellStart"/>
      <w:r>
        <w:t>страна</w:t>
      </w:r>
      <w:proofErr w:type="spellEnd"/>
      <w:r>
        <w:t xml:space="preserve">, </w:t>
      </w:r>
      <w:proofErr w:type="spellStart"/>
      <w:r>
        <w:t>от</w:t>
      </w:r>
      <w:proofErr w:type="spellEnd"/>
      <w:r>
        <w:t xml:space="preserve"> </w:t>
      </w:r>
      <w:proofErr w:type="spellStart"/>
      <w:r>
        <w:t>негово</w:t>
      </w:r>
      <w:proofErr w:type="spellEnd"/>
      <w:r>
        <w:t xml:space="preserve"> </w:t>
      </w:r>
      <w:proofErr w:type="spellStart"/>
      <w:r>
        <w:t>име</w:t>
      </w:r>
      <w:proofErr w:type="spellEnd"/>
      <w:r>
        <w:t xml:space="preserve"> </w:t>
      </w:r>
      <w:proofErr w:type="spellStart"/>
      <w:r>
        <w:t>от</w:t>
      </w:r>
      <w:proofErr w:type="spellEnd"/>
      <w:r>
        <w:t xml:space="preserve"> </w:t>
      </w:r>
      <w:proofErr w:type="spellStart"/>
      <w:r>
        <w:t>компетентен</w:t>
      </w:r>
      <w:proofErr w:type="spellEnd"/>
      <w:r>
        <w:t xml:space="preserve"> </w:t>
      </w:r>
      <w:proofErr w:type="spellStart"/>
      <w:r>
        <w:t>официален</w:t>
      </w:r>
      <w:proofErr w:type="spellEnd"/>
      <w:r>
        <w:t xml:space="preserve"> </w:t>
      </w:r>
      <w:proofErr w:type="spellStart"/>
      <w:r>
        <w:t>орган</w:t>
      </w:r>
      <w:proofErr w:type="spellEnd"/>
      <w:r>
        <w:t xml:space="preserve"> </w:t>
      </w:r>
      <w:proofErr w:type="spellStart"/>
      <w:r>
        <w:t>на</w:t>
      </w:r>
      <w:proofErr w:type="spellEnd"/>
      <w:r>
        <w:t xml:space="preserve"> </w:t>
      </w:r>
      <w:proofErr w:type="spellStart"/>
      <w:r>
        <w:t>държавата</w:t>
      </w:r>
      <w:proofErr w:type="spellEnd"/>
      <w:r>
        <w:t xml:space="preserve">, в </w:t>
      </w:r>
      <w:proofErr w:type="spellStart"/>
      <w:r>
        <w:t>която</w:t>
      </w:r>
      <w:proofErr w:type="spellEnd"/>
      <w:r>
        <w:t xml:space="preserve"> е </w:t>
      </w:r>
      <w:proofErr w:type="spellStart"/>
      <w:r>
        <w:t>установен</w:t>
      </w:r>
      <w:proofErr w:type="spellEnd"/>
      <w:r>
        <w:t xml:space="preserve"> </w:t>
      </w:r>
      <w:proofErr w:type="spellStart"/>
      <w:r>
        <w:t>доставчикът</w:t>
      </w:r>
      <w:proofErr w:type="spellEnd"/>
      <w:r>
        <w:t xml:space="preserve"> </w:t>
      </w:r>
      <w:proofErr w:type="spellStart"/>
      <w:r>
        <w:t>на</w:t>
      </w:r>
      <w:proofErr w:type="spellEnd"/>
      <w:r>
        <w:t xml:space="preserve"> </w:t>
      </w:r>
      <w:proofErr w:type="spellStart"/>
      <w:r>
        <w:t>стоки</w:t>
      </w:r>
      <w:proofErr w:type="spellEnd"/>
      <w:r>
        <w:t xml:space="preserve"> </w:t>
      </w:r>
      <w:proofErr w:type="spellStart"/>
      <w:r>
        <w:t>или</w:t>
      </w:r>
      <w:proofErr w:type="spellEnd"/>
      <w:r>
        <w:t xml:space="preserve"> </w:t>
      </w:r>
      <w:proofErr w:type="spellStart"/>
      <w:r>
        <w:t>услуги</w:t>
      </w:r>
      <w:proofErr w:type="spellEnd"/>
      <w:r>
        <w:t>;</w:t>
      </w:r>
    </w:p>
  </w:footnote>
  <w:footnote w:id="43">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Ако</w:t>
      </w:r>
      <w:proofErr w:type="spellEnd"/>
      <w:r>
        <w:t xml:space="preserve"> </w:t>
      </w:r>
      <w:proofErr w:type="spellStart"/>
      <w:r>
        <w:t>икономическият</w:t>
      </w:r>
      <w:proofErr w:type="spellEnd"/>
      <w:r>
        <w:t xml:space="preserve"> </w:t>
      </w:r>
      <w:proofErr w:type="spellStart"/>
      <w:r>
        <w:t>оператор</w:t>
      </w:r>
      <w:proofErr w:type="spellEnd"/>
      <w:r>
        <w:rPr>
          <w:u w:val="single"/>
        </w:rPr>
        <w:t xml:space="preserve"> </w:t>
      </w:r>
      <w:r>
        <w:rPr>
          <w:b/>
          <w:u w:val="single"/>
        </w:rPr>
        <w:t xml:space="preserve">е </w:t>
      </w:r>
      <w:proofErr w:type="spellStart"/>
      <w:r>
        <w:rPr>
          <w:b/>
          <w:u w:val="single"/>
        </w:rPr>
        <w:t>решил</w:t>
      </w:r>
      <w:proofErr w:type="spellEnd"/>
      <w:r>
        <w:t xml:space="preserve"> </w:t>
      </w:r>
      <w:proofErr w:type="spellStart"/>
      <w:r>
        <w:t>да</w:t>
      </w:r>
      <w:proofErr w:type="spellEnd"/>
      <w:r>
        <w:t xml:space="preserve"> </w:t>
      </w:r>
      <w:proofErr w:type="spellStart"/>
      <w:r>
        <w:t>възложи</w:t>
      </w:r>
      <w:proofErr w:type="spellEnd"/>
      <w:r>
        <w:t xml:space="preserve"> </w:t>
      </w:r>
      <w:proofErr w:type="spellStart"/>
      <w:r>
        <w:t>подизпълнението</w:t>
      </w:r>
      <w:proofErr w:type="spellEnd"/>
      <w:r>
        <w:t xml:space="preserve"> </w:t>
      </w:r>
      <w:proofErr w:type="spellStart"/>
      <w:r>
        <w:t>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договора</w:t>
      </w:r>
      <w:proofErr w:type="spellEnd"/>
      <w:r>
        <w:t xml:space="preserve"> </w:t>
      </w:r>
      <w:r>
        <w:rPr>
          <w:b/>
          <w:u w:val="single"/>
        </w:rPr>
        <w:t>и</w:t>
      </w:r>
      <w:r>
        <w:t xml:space="preserve"> </w:t>
      </w:r>
      <w:proofErr w:type="spellStart"/>
      <w:r>
        <w:t>ще</w:t>
      </w:r>
      <w:proofErr w:type="spellEnd"/>
      <w:r>
        <w:t xml:space="preserve"> </w:t>
      </w:r>
      <w:proofErr w:type="spellStart"/>
      <w:r>
        <w:t>използва</w:t>
      </w:r>
      <w:proofErr w:type="spellEnd"/>
      <w:r>
        <w:t xml:space="preserve"> </w:t>
      </w:r>
      <w:proofErr w:type="spellStart"/>
      <w:r>
        <w:t>капацитета</w:t>
      </w:r>
      <w:proofErr w:type="spellEnd"/>
      <w:r>
        <w:t xml:space="preserve"> </w:t>
      </w:r>
      <w:proofErr w:type="spellStart"/>
      <w:r>
        <w:t>на</w:t>
      </w:r>
      <w:proofErr w:type="spellEnd"/>
      <w:r>
        <w:t xml:space="preserve"> </w:t>
      </w:r>
      <w:proofErr w:type="spellStart"/>
      <w:r>
        <w:t>подизпълнителя</w:t>
      </w:r>
      <w:proofErr w:type="spellEnd"/>
      <w:r>
        <w:t xml:space="preserve">, </w:t>
      </w:r>
      <w:proofErr w:type="spellStart"/>
      <w:r>
        <w:t>за</w:t>
      </w:r>
      <w:proofErr w:type="spellEnd"/>
      <w:r>
        <w:t xml:space="preserve"> </w:t>
      </w:r>
      <w:proofErr w:type="spellStart"/>
      <w:r>
        <w:t>да</w:t>
      </w:r>
      <w:proofErr w:type="spellEnd"/>
      <w:r>
        <w:t xml:space="preserve"> </w:t>
      </w:r>
      <w:proofErr w:type="spellStart"/>
      <w:r>
        <w:t>изпълни</w:t>
      </w:r>
      <w:proofErr w:type="spellEnd"/>
      <w:r>
        <w:t xml:space="preserve"> </w:t>
      </w:r>
      <w:proofErr w:type="spellStart"/>
      <w:r>
        <w:t>тази</w:t>
      </w:r>
      <w:proofErr w:type="spellEnd"/>
      <w:r>
        <w:t xml:space="preserve"> </w:t>
      </w:r>
      <w:proofErr w:type="spellStart"/>
      <w:r>
        <w:t>част</w:t>
      </w:r>
      <w:proofErr w:type="spellEnd"/>
      <w:r>
        <w:t xml:space="preserve">, </w:t>
      </w:r>
      <w:proofErr w:type="spellStart"/>
      <w:r>
        <w:t>моля</w:t>
      </w:r>
      <w:proofErr w:type="spellEnd"/>
      <w:r>
        <w:t xml:space="preserve">, </w:t>
      </w:r>
      <w:proofErr w:type="spellStart"/>
      <w:r>
        <w:t>попълнете</w:t>
      </w:r>
      <w:proofErr w:type="spellEnd"/>
      <w:r>
        <w:t xml:space="preserve"> </w:t>
      </w:r>
      <w:proofErr w:type="spellStart"/>
      <w:r>
        <w:t>отделен</w:t>
      </w:r>
      <w:proofErr w:type="spellEnd"/>
      <w:r>
        <w:t xml:space="preserve"> ЕЕДОП </w:t>
      </w:r>
      <w:proofErr w:type="spellStart"/>
      <w:r>
        <w:t>за</w:t>
      </w:r>
      <w:proofErr w:type="spellEnd"/>
      <w:r>
        <w:t xml:space="preserve"> </w:t>
      </w:r>
      <w:proofErr w:type="spellStart"/>
      <w:r>
        <w:t>подизпълнителите</w:t>
      </w:r>
      <w:proofErr w:type="spellEnd"/>
      <w:r>
        <w:t xml:space="preserve">, </w:t>
      </w:r>
      <w:proofErr w:type="spellStart"/>
      <w:r>
        <w:t>вж</w:t>
      </w:r>
      <w:proofErr w:type="spellEnd"/>
      <w:r>
        <w:t xml:space="preserve">. </w:t>
      </w:r>
      <w:proofErr w:type="spellStart"/>
      <w:r>
        <w:t>част</w:t>
      </w:r>
      <w:proofErr w:type="spellEnd"/>
      <w:r>
        <w:t xml:space="preserve"> II, </w:t>
      </w:r>
      <w:proofErr w:type="spellStart"/>
      <w:r>
        <w:t>раздел</w:t>
      </w:r>
      <w:proofErr w:type="spellEnd"/>
      <w:r>
        <w:t xml:space="preserve"> В </w:t>
      </w:r>
      <w:proofErr w:type="spellStart"/>
      <w:r>
        <w:t>по-горе</w:t>
      </w:r>
      <w:proofErr w:type="spellEnd"/>
      <w:r>
        <w:t>.</w:t>
      </w:r>
    </w:p>
  </w:footnote>
  <w:footnote w:id="44">
    <w:p w:rsidR="002F5043" w:rsidRDefault="002F5043" w:rsidP="000965EF">
      <w:pPr>
        <w:pStyle w:val="ab"/>
        <w:pBdr>
          <w:top w:val="single" w:sz="4" w:space="1" w:color="auto"/>
          <w:left w:val="single" w:sz="4" w:space="4" w:color="auto"/>
          <w:bottom w:val="single" w:sz="4" w:space="5"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посочете</w:t>
      </w:r>
      <w:proofErr w:type="spellEnd"/>
      <w:r>
        <w:t xml:space="preserve"> </w:t>
      </w:r>
      <w:proofErr w:type="spellStart"/>
      <w:r>
        <w:t>ясно</w:t>
      </w:r>
      <w:proofErr w:type="spellEnd"/>
      <w:r>
        <w:t xml:space="preserve"> </w:t>
      </w:r>
      <w:proofErr w:type="spellStart"/>
      <w:r>
        <w:t>към</w:t>
      </w:r>
      <w:proofErr w:type="spellEnd"/>
      <w:r>
        <w:t xml:space="preserve"> </w:t>
      </w:r>
      <w:proofErr w:type="spellStart"/>
      <w:r>
        <w:t>кой</w:t>
      </w:r>
      <w:proofErr w:type="spellEnd"/>
      <w:r>
        <w:t xml:space="preserve"> </w:t>
      </w:r>
      <w:proofErr w:type="spellStart"/>
      <w:r>
        <w:t>документ</w:t>
      </w:r>
      <w:proofErr w:type="spellEnd"/>
      <w:r>
        <w:t xml:space="preserve"> </w:t>
      </w:r>
      <w:proofErr w:type="spellStart"/>
      <w:r>
        <w:t>се</w:t>
      </w:r>
      <w:proofErr w:type="spellEnd"/>
      <w:r>
        <w:t xml:space="preserve"> </w:t>
      </w:r>
      <w:proofErr w:type="spellStart"/>
      <w:r>
        <w:t>отнася</w:t>
      </w:r>
      <w:proofErr w:type="spellEnd"/>
      <w:r>
        <w:t xml:space="preserve"> </w:t>
      </w:r>
      <w:proofErr w:type="spellStart"/>
      <w:r>
        <w:t>отговорът</w:t>
      </w:r>
      <w:proofErr w:type="spellEnd"/>
      <w:r>
        <w:t>.</w:t>
      </w:r>
    </w:p>
  </w:footnote>
  <w:footnote w:id="45">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6">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Моля</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повтори</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47">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r>
      <w:proofErr w:type="spellStart"/>
      <w:r>
        <w:t>При</w:t>
      </w:r>
      <w:proofErr w:type="spellEnd"/>
      <w:r>
        <w:t xml:space="preserve"> </w:t>
      </w:r>
      <w:proofErr w:type="spellStart"/>
      <w:r>
        <w:t>условие</w:t>
      </w:r>
      <w:proofErr w:type="spellEnd"/>
      <w:r>
        <w:t xml:space="preserve">, </w:t>
      </w:r>
      <w:proofErr w:type="spellStart"/>
      <w:r>
        <w:t>че</w:t>
      </w:r>
      <w:proofErr w:type="spellEnd"/>
      <w:r>
        <w:t xml:space="preserve"> </w:t>
      </w:r>
      <w:proofErr w:type="spellStart"/>
      <w:r>
        <w:t>икономическият</w:t>
      </w:r>
      <w:proofErr w:type="spellEnd"/>
      <w:r>
        <w:t xml:space="preserve"> </w:t>
      </w:r>
      <w:proofErr w:type="spellStart"/>
      <w:r>
        <w:t>оператор</w:t>
      </w:r>
      <w:proofErr w:type="spellEnd"/>
      <w:r>
        <w:t xml:space="preserve"> е </w:t>
      </w:r>
      <w:proofErr w:type="spellStart"/>
      <w:r>
        <w:t>предоставил</w:t>
      </w:r>
      <w:proofErr w:type="spellEnd"/>
      <w:r>
        <w:t xml:space="preserve"> </w:t>
      </w:r>
      <w:proofErr w:type="spellStart"/>
      <w:r>
        <w:t>необходимата</w:t>
      </w:r>
      <w:proofErr w:type="spellEnd"/>
      <w:r>
        <w:t xml:space="preserve"> </w:t>
      </w:r>
      <w:proofErr w:type="spellStart"/>
      <w:r>
        <w:t>информация</w:t>
      </w:r>
      <w:proofErr w:type="spellEnd"/>
      <w:r>
        <w:t xml:space="preserve"> (</w:t>
      </w:r>
      <w:proofErr w:type="spellStart"/>
      <w:r>
        <w:rPr>
          <w:i/>
        </w:rPr>
        <w:t>уеб</w:t>
      </w:r>
      <w:proofErr w:type="spellEnd"/>
      <w:r>
        <w:rPr>
          <w:i/>
        </w:rPr>
        <w:t xml:space="preserve"> </w:t>
      </w:r>
      <w:proofErr w:type="spellStart"/>
      <w:r>
        <w:rPr>
          <w:i/>
        </w:rPr>
        <w:t>адрес</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служба</w:t>
      </w:r>
      <w:proofErr w:type="spellEnd"/>
      <w:r>
        <w:rPr>
          <w:i/>
        </w:rPr>
        <w:t xml:space="preserve">, </w:t>
      </w:r>
      <w:proofErr w:type="spellStart"/>
      <w:r>
        <w:rPr>
          <w:i/>
        </w:rPr>
        <w:t>издаващи</w:t>
      </w:r>
      <w:proofErr w:type="spellEnd"/>
      <w:r>
        <w:rPr>
          <w:i/>
        </w:rPr>
        <w:t xml:space="preserve"> </w:t>
      </w:r>
      <w:proofErr w:type="spellStart"/>
      <w:r>
        <w:rPr>
          <w:i/>
        </w:rPr>
        <w:t>документа</w:t>
      </w:r>
      <w:proofErr w:type="spellEnd"/>
      <w:r>
        <w:rPr>
          <w:i/>
        </w:rPr>
        <w:t xml:space="preserve">, </w:t>
      </w:r>
      <w:proofErr w:type="spellStart"/>
      <w:r>
        <w:rPr>
          <w:i/>
        </w:rPr>
        <w:t>точно</w:t>
      </w:r>
      <w:proofErr w:type="spellEnd"/>
      <w:r>
        <w:rPr>
          <w:i/>
        </w:rPr>
        <w:t xml:space="preserve"> </w:t>
      </w:r>
      <w:proofErr w:type="spellStart"/>
      <w:r>
        <w:rPr>
          <w:i/>
        </w:rPr>
        <w:t>позоваване</w:t>
      </w:r>
      <w:proofErr w:type="spellEnd"/>
      <w:r>
        <w:rPr>
          <w:i/>
        </w:rPr>
        <w:t xml:space="preserve"> </w:t>
      </w:r>
      <w:proofErr w:type="spellStart"/>
      <w:r>
        <w:rPr>
          <w:i/>
        </w:rPr>
        <w:t>на</w:t>
      </w:r>
      <w:proofErr w:type="spellEnd"/>
      <w:r>
        <w:rPr>
          <w:i/>
        </w:rPr>
        <w:t xml:space="preserve"> </w:t>
      </w:r>
      <w:proofErr w:type="spellStart"/>
      <w:r>
        <w:rPr>
          <w:i/>
        </w:rPr>
        <w:t>документацията</w:t>
      </w:r>
      <w:proofErr w:type="spellEnd"/>
      <w:r>
        <w:rPr>
          <w:i/>
        </w:rPr>
        <w:t xml:space="preserve">), </w:t>
      </w:r>
      <w:proofErr w:type="spellStart"/>
      <w:r>
        <w:rPr>
          <w:i/>
        </w:rPr>
        <w:t>която</w:t>
      </w:r>
      <w:proofErr w:type="spellEnd"/>
      <w:r>
        <w:rPr>
          <w:i/>
        </w:rPr>
        <w:t xml:space="preserve"> </w:t>
      </w:r>
      <w:proofErr w:type="spellStart"/>
      <w:r>
        <w:rPr>
          <w:i/>
        </w:rPr>
        <w:t>позволява</w:t>
      </w:r>
      <w:proofErr w:type="spellEnd"/>
      <w:r>
        <w:rPr>
          <w:i/>
        </w:rPr>
        <w:t xml:space="preserve"> </w:t>
      </w:r>
      <w:proofErr w:type="spellStart"/>
      <w:r>
        <w:rPr>
          <w:i/>
        </w:rPr>
        <w:t>на</w:t>
      </w:r>
      <w:proofErr w:type="spellEnd"/>
      <w:r>
        <w:rPr>
          <w:i/>
        </w:rPr>
        <w:t xml:space="preserve"> </w:t>
      </w:r>
      <w:proofErr w:type="spellStart"/>
      <w:r>
        <w:rPr>
          <w:i/>
        </w:rPr>
        <w:t>възлагащия</w:t>
      </w:r>
      <w:proofErr w:type="spellEnd"/>
      <w:r>
        <w:rPr>
          <w:i/>
        </w:rPr>
        <w:t xml:space="preserve"> </w:t>
      </w:r>
      <w:proofErr w:type="spellStart"/>
      <w:r>
        <w:rPr>
          <w:i/>
        </w:rPr>
        <w:t>орган</w:t>
      </w:r>
      <w:proofErr w:type="spellEnd"/>
      <w:r>
        <w:rPr>
          <w:i/>
        </w:rPr>
        <w:t xml:space="preserve"> </w:t>
      </w:r>
      <w:proofErr w:type="spellStart"/>
      <w:r>
        <w:rPr>
          <w:i/>
        </w:rPr>
        <w:t>или</w:t>
      </w:r>
      <w:proofErr w:type="spellEnd"/>
      <w:r>
        <w:rPr>
          <w:i/>
        </w:rPr>
        <w:t xml:space="preserve"> </w:t>
      </w:r>
      <w:proofErr w:type="spellStart"/>
      <w:r>
        <w:rPr>
          <w:i/>
        </w:rPr>
        <w:t>на</w:t>
      </w:r>
      <w:proofErr w:type="spellEnd"/>
      <w:r>
        <w:rPr>
          <w:i/>
        </w:rPr>
        <w:t xml:space="preserve"> </w:t>
      </w:r>
      <w:proofErr w:type="spellStart"/>
      <w:r>
        <w:rPr>
          <w:i/>
        </w:rPr>
        <w:t>възложителя</w:t>
      </w:r>
      <w:proofErr w:type="spellEnd"/>
      <w:r>
        <w:rPr>
          <w:i/>
        </w:rPr>
        <w:t xml:space="preserve"> </w:t>
      </w:r>
      <w:proofErr w:type="spellStart"/>
      <w:r>
        <w:rPr>
          <w:i/>
        </w:rPr>
        <w:t>да</w:t>
      </w:r>
      <w:proofErr w:type="spellEnd"/>
      <w:r>
        <w:rPr>
          <w:i/>
        </w:rPr>
        <w:t xml:space="preserve"> </w:t>
      </w:r>
      <w:proofErr w:type="spellStart"/>
      <w:r>
        <w:rPr>
          <w:i/>
        </w:rPr>
        <w:t>го</w:t>
      </w:r>
      <w:proofErr w:type="spellEnd"/>
      <w:r>
        <w:rPr>
          <w:i/>
        </w:rPr>
        <w:t xml:space="preserve"> </w:t>
      </w:r>
      <w:proofErr w:type="spellStart"/>
      <w:r>
        <w:rPr>
          <w:i/>
        </w:rPr>
        <w:t>направи</w:t>
      </w:r>
      <w:proofErr w:type="spellEnd"/>
      <w:r>
        <w:rPr>
          <w:i/>
        </w:rPr>
        <w:t xml:space="preserve">. </w:t>
      </w:r>
      <w:proofErr w:type="spellStart"/>
      <w:r>
        <w:rPr>
          <w:i/>
        </w:rPr>
        <w:t>Когато</w:t>
      </w:r>
      <w:proofErr w:type="spellEnd"/>
      <w:r>
        <w:rPr>
          <w:i/>
        </w:rPr>
        <w:t xml:space="preserve"> </w:t>
      </w:r>
      <w:proofErr w:type="spellStart"/>
      <w:r>
        <w:rPr>
          <w:i/>
        </w:rPr>
        <w:t>се</w:t>
      </w:r>
      <w:proofErr w:type="spellEnd"/>
      <w:r>
        <w:rPr>
          <w:i/>
        </w:rPr>
        <w:t xml:space="preserve"> </w:t>
      </w:r>
      <w:proofErr w:type="spellStart"/>
      <w:r>
        <w:rPr>
          <w:i/>
        </w:rPr>
        <w:t>изисква</w:t>
      </w:r>
      <w:proofErr w:type="spellEnd"/>
      <w:r>
        <w:rPr>
          <w:i/>
        </w:rPr>
        <w:t xml:space="preserve">, </w:t>
      </w:r>
      <w:proofErr w:type="spellStart"/>
      <w:r>
        <w:rPr>
          <w:i/>
        </w:rPr>
        <w:t>това</w:t>
      </w:r>
      <w:proofErr w:type="spellEnd"/>
      <w:r>
        <w:rPr>
          <w:i/>
        </w:rPr>
        <w:t xml:space="preserve"> </w:t>
      </w:r>
      <w:proofErr w:type="spellStart"/>
      <w:r>
        <w:rPr>
          <w:i/>
        </w:rPr>
        <w:t>трябва</w:t>
      </w:r>
      <w:proofErr w:type="spellEnd"/>
      <w:r>
        <w:rPr>
          <w:i/>
        </w:rPr>
        <w:t xml:space="preserve"> </w:t>
      </w:r>
      <w:proofErr w:type="spellStart"/>
      <w:r>
        <w:rPr>
          <w:i/>
        </w:rPr>
        <w:t>да</w:t>
      </w:r>
      <w:proofErr w:type="spellEnd"/>
      <w:r>
        <w:rPr>
          <w:i/>
        </w:rPr>
        <w:t xml:space="preserve"> </w:t>
      </w:r>
      <w:proofErr w:type="spellStart"/>
      <w:r>
        <w:rPr>
          <w:i/>
        </w:rPr>
        <w:t>бъде</w:t>
      </w:r>
      <w:proofErr w:type="spellEnd"/>
      <w:r>
        <w:rPr>
          <w:i/>
        </w:rPr>
        <w:t xml:space="preserve"> </w:t>
      </w:r>
      <w:proofErr w:type="spellStart"/>
      <w:r>
        <w:rPr>
          <w:i/>
        </w:rPr>
        <w:t>съпроводено</w:t>
      </w:r>
      <w:proofErr w:type="spellEnd"/>
      <w:r>
        <w:rPr>
          <w:i/>
        </w:rPr>
        <w:t xml:space="preserve">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съгласие</w:t>
      </w:r>
      <w:proofErr w:type="spellEnd"/>
      <w:r>
        <w:rPr>
          <w:i/>
        </w:rPr>
        <w:t xml:space="preserve"> </w:t>
      </w:r>
      <w:proofErr w:type="spellStart"/>
      <w:r>
        <w:rPr>
          <w:i/>
        </w:rPr>
        <w:t>за</w:t>
      </w:r>
      <w:proofErr w:type="spellEnd"/>
      <w:r>
        <w:rPr>
          <w:i/>
        </w:rPr>
        <w:t xml:space="preserve"> </w:t>
      </w:r>
      <w:proofErr w:type="spellStart"/>
      <w:r>
        <w:rPr>
          <w:i/>
        </w:rPr>
        <w:t>достъп</w:t>
      </w:r>
      <w:proofErr w:type="spellEnd"/>
      <w:r>
        <w:rPr>
          <w:i/>
        </w:rPr>
        <w:t>.</w:t>
      </w:r>
      <w:r>
        <w:rPr>
          <w:sz w:val="22"/>
        </w:rPr>
        <w:t xml:space="preserve"> </w:t>
      </w:r>
    </w:p>
  </w:footnote>
  <w:footnote w:id="48">
    <w:p w:rsidR="002F5043" w:rsidRDefault="002F5043" w:rsidP="000965EF">
      <w:pPr>
        <w:pStyle w:val="ab"/>
        <w:pBdr>
          <w:top w:val="single" w:sz="4" w:space="1" w:color="auto"/>
          <w:left w:val="single" w:sz="4" w:space="4" w:color="auto"/>
          <w:bottom w:val="single" w:sz="4" w:space="1" w:color="auto"/>
          <w:right w:val="single" w:sz="4" w:space="4" w:color="auto"/>
        </w:pBdr>
        <w:shd w:val="clear" w:color="auto" w:fill="BFBFBF"/>
      </w:pPr>
      <w:r>
        <w:rPr>
          <w:rStyle w:val="affe"/>
        </w:rPr>
        <w:footnoteRef/>
      </w:r>
      <w:r>
        <w:tab/>
        <w:t xml:space="preserve">В </w:t>
      </w:r>
      <w:proofErr w:type="spellStart"/>
      <w:r>
        <w:t>зависимост</w:t>
      </w:r>
      <w:proofErr w:type="spellEnd"/>
      <w:r>
        <w:t xml:space="preserve"> </w:t>
      </w:r>
      <w:proofErr w:type="spellStart"/>
      <w:r>
        <w:t>от</w:t>
      </w:r>
      <w:proofErr w:type="spellEnd"/>
      <w:r>
        <w:t xml:space="preserve"> </w:t>
      </w:r>
      <w:proofErr w:type="spellStart"/>
      <w:r>
        <w:t>националните</w:t>
      </w:r>
      <w:proofErr w:type="spellEnd"/>
      <w:r>
        <w:t xml:space="preserve"> </w:t>
      </w:r>
      <w:proofErr w:type="spellStart"/>
      <w:r>
        <w:t>разпоредби</w:t>
      </w:r>
      <w:proofErr w:type="spellEnd"/>
      <w:r>
        <w:t xml:space="preserve"> </w:t>
      </w:r>
      <w:proofErr w:type="spellStart"/>
      <w:r>
        <w:t>за</w:t>
      </w:r>
      <w:proofErr w:type="spellEnd"/>
      <w:r>
        <w:t xml:space="preserve"> </w:t>
      </w:r>
      <w:proofErr w:type="spellStart"/>
      <w:r>
        <w:t>прилагането</w:t>
      </w:r>
      <w:proofErr w:type="spellEnd"/>
      <w:r>
        <w:t xml:space="preserve"> </w:t>
      </w:r>
      <w:proofErr w:type="spellStart"/>
      <w:r>
        <w:t>на</w:t>
      </w:r>
      <w:proofErr w:type="spellEnd"/>
      <w:r>
        <w:t xml:space="preserve"> </w:t>
      </w:r>
      <w:proofErr w:type="spellStart"/>
      <w:r>
        <w:t>член</w:t>
      </w:r>
      <w:proofErr w:type="spellEnd"/>
      <w:r>
        <w:t xml:space="preserve"> 59, </w:t>
      </w:r>
      <w:proofErr w:type="spellStart"/>
      <w:r>
        <w:t>параграф</w:t>
      </w:r>
      <w:proofErr w:type="spellEnd"/>
      <w:r>
        <w:t xml:space="preserve"> 5, </w:t>
      </w:r>
      <w:proofErr w:type="spellStart"/>
      <w:r>
        <w:t>втора</w:t>
      </w:r>
      <w:proofErr w:type="spellEnd"/>
      <w:r>
        <w:t xml:space="preserve"> </w:t>
      </w:r>
      <w:proofErr w:type="spellStart"/>
      <w:r>
        <w:t>алинея</w:t>
      </w:r>
      <w:proofErr w:type="spellEnd"/>
      <w:r>
        <w:t xml:space="preserve"> </w:t>
      </w:r>
      <w:proofErr w:type="spellStart"/>
      <w:r>
        <w:t>от</w:t>
      </w:r>
      <w:proofErr w:type="spellEnd"/>
      <w:r>
        <w:t xml:space="preserve"> </w:t>
      </w:r>
      <w:proofErr w:type="spellStart"/>
      <w:r>
        <w:t>Директива</w:t>
      </w:r>
      <w:proofErr w:type="spellEnd"/>
      <w:r>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E262FEC"/>
    <w:lvl w:ilvl="0">
      <w:start w:val="1"/>
      <w:numFmt w:val="decimal"/>
      <w:pStyle w:val="A"/>
      <w:lvlText w:val="%1."/>
      <w:lvlJc w:val="left"/>
      <w:pPr>
        <w:tabs>
          <w:tab w:val="num" w:pos="1209"/>
        </w:tabs>
        <w:ind w:left="1209" w:hanging="360"/>
      </w:pPr>
    </w:lvl>
  </w:abstractNum>
  <w:abstractNum w:abstractNumId="1">
    <w:nsid w:val="FFFFFF7E"/>
    <w:multiLevelType w:val="singleLevel"/>
    <w:tmpl w:val="3C0276D0"/>
    <w:lvl w:ilvl="0">
      <w:start w:val="1"/>
      <w:numFmt w:val="decimal"/>
      <w:pStyle w:val="1"/>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0E12205C"/>
    <w:lvl w:ilvl="0">
      <w:start w:val="1"/>
      <w:numFmt w:val="bullet"/>
      <w:pStyle w:val="RamNumber7"/>
      <w:lvlText w:val=""/>
      <w:lvlJc w:val="left"/>
      <w:pPr>
        <w:tabs>
          <w:tab w:val="num" w:pos="1209"/>
        </w:tabs>
        <w:ind w:left="1209" w:hanging="360"/>
      </w:pPr>
      <w:rPr>
        <w:rFonts w:ascii="Symbol" w:hAnsi="Symbol" w:hint="default"/>
      </w:rPr>
    </w:lvl>
  </w:abstractNum>
  <w:abstractNum w:abstractNumId="4">
    <w:nsid w:val="FFFFFF82"/>
    <w:multiLevelType w:val="singleLevel"/>
    <w:tmpl w:val="9B28E690"/>
    <w:lvl w:ilvl="0">
      <w:start w:val="1"/>
      <w:numFmt w:val="bullet"/>
      <w:pStyle w:val="8"/>
      <w:lvlText w:val=""/>
      <w:lvlJc w:val="left"/>
      <w:pPr>
        <w:tabs>
          <w:tab w:val="num" w:pos="926"/>
        </w:tabs>
        <w:ind w:left="926" w:hanging="360"/>
      </w:pPr>
      <w:rPr>
        <w:rFonts w:ascii="Symbol" w:hAnsi="Symbol" w:hint="default"/>
      </w:rPr>
    </w:lvl>
  </w:abstractNum>
  <w:abstractNum w:abstractNumId="5">
    <w:nsid w:val="FFFFFF83"/>
    <w:multiLevelType w:val="singleLevel"/>
    <w:tmpl w:val="BCE6743A"/>
    <w:lvl w:ilvl="0">
      <w:start w:val="1"/>
      <w:numFmt w:val="bullet"/>
      <w:pStyle w:val="CharCharChar2"/>
      <w:lvlText w:val=""/>
      <w:lvlJc w:val="left"/>
      <w:pPr>
        <w:tabs>
          <w:tab w:val="num" w:pos="643"/>
        </w:tabs>
        <w:ind w:left="643" w:hanging="360"/>
      </w:pPr>
      <w:rPr>
        <w:rFonts w:ascii="Symbol" w:hAnsi="Symbol" w:hint="default"/>
      </w:rPr>
    </w:lvl>
  </w:abstractNum>
  <w:abstractNum w:abstractNumId="6">
    <w:nsid w:val="FFFFFF89"/>
    <w:multiLevelType w:val="singleLevel"/>
    <w:tmpl w:val="976EE06A"/>
    <w:lvl w:ilvl="0">
      <w:start w:val="1"/>
      <w:numFmt w:val="bullet"/>
      <w:pStyle w:val="10"/>
      <w:lvlText w:val=""/>
      <w:lvlJc w:val="left"/>
      <w:pPr>
        <w:tabs>
          <w:tab w:val="num" w:pos="567"/>
        </w:tabs>
        <w:ind w:left="1134" w:hanging="567"/>
      </w:pPr>
      <w:rPr>
        <w:rFonts w:ascii="Wingdings 2" w:hAnsi="Wingdings 2" w:hint="default"/>
      </w:rPr>
    </w:lvl>
  </w:abstractNum>
  <w:abstractNum w:abstractNumId="7">
    <w:nsid w:val="0CEC5C30"/>
    <w:multiLevelType w:val="hybridMultilevel"/>
    <w:tmpl w:val="DDBC0D8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942068"/>
    <w:multiLevelType w:val="multilevel"/>
    <w:tmpl w:val="90D0E354"/>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60A2392"/>
    <w:multiLevelType w:val="multilevel"/>
    <w:tmpl w:val="61C2A882"/>
    <w:lvl w:ilvl="0">
      <w:start w:val="1"/>
      <w:numFmt w:val="bullet"/>
      <w:pStyle w:val="Blockquote"/>
      <w:lvlText w:val=""/>
      <w:lvlJc w:val="left"/>
      <w:pPr>
        <w:tabs>
          <w:tab w:val="num" w:pos="1845"/>
        </w:tabs>
        <w:ind w:left="1845" w:hanging="425"/>
      </w:pPr>
      <w:rPr>
        <w:rFonts w:ascii="Symbol" w:hAnsi="Symbol" w:hint="default"/>
      </w:rPr>
    </w:lvl>
    <w:lvl w:ilvl="1">
      <w:start w:val="1"/>
      <w:numFmt w:val="bullet"/>
      <w:pStyle w:val="a0"/>
      <w:lvlText w:val=""/>
      <w:lvlJc w:val="left"/>
      <w:pPr>
        <w:tabs>
          <w:tab w:val="num" w:pos="4820"/>
        </w:tabs>
        <w:ind w:left="4820" w:hanging="425"/>
      </w:pPr>
      <w:rPr>
        <w:rFonts w:ascii="Symbol" w:hAnsi="Symbol" w:hint="default"/>
      </w:rPr>
    </w:lvl>
    <w:lvl w:ilvl="2">
      <w:start w:val="1"/>
      <w:numFmt w:val="bullet"/>
      <w:pStyle w:val="RamBullet1"/>
      <w:lvlText w:val=""/>
      <w:lvlJc w:val="left"/>
      <w:pPr>
        <w:tabs>
          <w:tab w:val="num" w:pos="2696"/>
        </w:tabs>
        <w:ind w:left="2696" w:hanging="426"/>
      </w:pPr>
      <w:rPr>
        <w:rFonts w:ascii="Symbol" w:hAnsi="Symbol" w:hint="default"/>
      </w:rPr>
    </w:lvl>
    <w:lvl w:ilvl="3">
      <w:start w:val="1"/>
      <w:numFmt w:val="bullet"/>
      <w:pStyle w:val="RamBullet2"/>
      <w:lvlText w:val=""/>
      <w:lvlJc w:val="left"/>
      <w:pPr>
        <w:tabs>
          <w:tab w:val="num" w:pos="3121"/>
        </w:tabs>
        <w:ind w:left="3121" w:hanging="425"/>
      </w:pPr>
      <w:rPr>
        <w:rFonts w:ascii="Symbol" w:hAnsi="Symbol" w:hint="default"/>
      </w:rPr>
    </w:lvl>
    <w:lvl w:ilvl="4">
      <w:start w:val="1"/>
      <w:numFmt w:val="bullet"/>
      <w:pStyle w:val="RamBullet3"/>
      <w:lvlText w:val=""/>
      <w:lvlJc w:val="left"/>
      <w:pPr>
        <w:tabs>
          <w:tab w:val="num" w:pos="3546"/>
        </w:tabs>
        <w:ind w:left="3546" w:hanging="425"/>
      </w:pPr>
      <w:rPr>
        <w:rFonts w:ascii="Symbol" w:hAnsi="Symbol" w:hint="default"/>
      </w:rPr>
    </w:lvl>
    <w:lvl w:ilvl="5">
      <w:start w:val="1"/>
      <w:numFmt w:val="bullet"/>
      <w:pStyle w:val="RamBullet4"/>
      <w:lvlText w:val=""/>
      <w:lvlJc w:val="left"/>
      <w:pPr>
        <w:tabs>
          <w:tab w:val="num" w:pos="3971"/>
        </w:tabs>
        <w:ind w:left="3971" w:hanging="425"/>
      </w:pPr>
      <w:rPr>
        <w:rFonts w:ascii="Symbol" w:hAnsi="Symbol" w:hint="default"/>
      </w:rPr>
    </w:lvl>
    <w:lvl w:ilvl="6">
      <w:start w:val="1"/>
      <w:numFmt w:val="bullet"/>
      <w:pStyle w:val="RamBullet5"/>
      <w:lvlText w:val=""/>
      <w:lvlJc w:val="left"/>
      <w:pPr>
        <w:tabs>
          <w:tab w:val="num" w:pos="4396"/>
        </w:tabs>
        <w:ind w:left="4396" w:hanging="425"/>
      </w:pPr>
      <w:rPr>
        <w:rFonts w:ascii="Symbol" w:hAnsi="Symbol" w:hint="default"/>
      </w:rPr>
    </w:lvl>
    <w:lvl w:ilvl="7">
      <w:start w:val="1"/>
      <w:numFmt w:val="bullet"/>
      <w:pStyle w:val="RamBullet6"/>
      <w:lvlText w:val=""/>
      <w:lvlJc w:val="left"/>
      <w:pPr>
        <w:tabs>
          <w:tab w:val="num" w:pos="4822"/>
        </w:tabs>
        <w:ind w:left="4822" w:hanging="426"/>
      </w:pPr>
      <w:rPr>
        <w:rFonts w:ascii="Symbol" w:hAnsi="Symbol" w:hint="default"/>
      </w:rPr>
    </w:lvl>
    <w:lvl w:ilvl="8">
      <w:start w:val="1"/>
      <w:numFmt w:val="bullet"/>
      <w:pStyle w:val="RamBullet7"/>
      <w:lvlText w:val=""/>
      <w:lvlJc w:val="left"/>
      <w:pPr>
        <w:tabs>
          <w:tab w:val="num" w:pos="5247"/>
        </w:tabs>
        <w:ind w:left="5247" w:hanging="425"/>
      </w:pPr>
      <w:rPr>
        <w:rFonts w:ascii="Symbol" w:hAnsi="Symbol" w:hint="default"/>
      </w:rPr>
    </w:lvl>
  </w:abstractNum>
  <w:abstractNum w:abstractNumId="10">
    <w:nsid w:val="164E51CE"/>
    <w:multiLevelType w:val="multilevel"/>
    <w:tmpl w:val="997E0370"/>
    <w:lvl w:ilvl="0">
      <w:start w:val="1"/>
      <w:numFmt w:val="decimal"/>
      <w:pStyle w:val="RamBullet9"/>
      <w:lvlText w:val="%1."/>
      <w:lvlJc w:val="left"/>
      <w:pPr>
        <w:tabs>
          <w:tab w:val="num" w:pos="425"/>
        </w:tabs>
        <w:ind w:left="425" w:hanging="425"/>
      </w:pPr>
      <w:rPr>
        <w:rFonts w:ascii="Symbol" w:hAnsi="Symbol" w:hint="default"/>
      </w:rPr>
    </w:lvl>
    <w:lvl w:ilvl="1">
      <w:start w:val="1"/>
      <w:numFmt w:val="decimal"/>
      <w:pStyle w:val="bullet1"/>
      <w:lvlText w:val="%1.%2"/>
      <w:lvlJc w:val="left"/>
      <w:pPr>
        <w:tabs>
          <w:tab w:val="num" w:pos="850"/>
        </w:tabs>
        <w:ind w:left="850" w:hanging="425"/>
      </w:pPr>
      <w:rPr>
        <w:rFonts w:ascii="Symbol" w:hAnsi="Symbol" w:hint="default"/>
      </w:rPr>
    </w:lvl>
    <w:lvl w:ilvl="2">
      <w:start w:val="1"/>
      <w:numFmt w:val="decimal"/>
      <w:pStyle w:val="RamNumber1"/>
      <w:lvlText w:val="%1.%2.%3"/>
      <w:lvlJc w:val="left"/>
      <w:pPr>
        <w:tabs>
          <w:tab w:val="num" w:pos="1276"/>
        </w:tabs>
        <w:ind w:left="1276" w:hanging="426"/>
      </w:pPr>
      <w:rPr>
        <w:rFonts w:ascii="Symbol" w:hAnsi="Symbol" w:hint="default"/>
      </w:rPr>
    </w:lvl>
    <w:lvl w:ilvl="3">
      <w:start w:val="1"/>
      <w:numFmt w:val="decimal"/>
      <w:pStyle w:val="RamNumber2"/>
      <w:lvlText w:val="%1.%2.%3.%4"/>
      <w:lvlJc w:val="left"/>
      <w:pPr>
        <w:tabs>
          <w:tab w:val="num" w:pos="1701"/>
        </w:tabs>
        <w:ind w:left="1701" w:hanging="425"/>
      </w:pPr>
      <w:rPr>
        <w:rFonts w:ascii="Symbol" w:hAnsi="Symbol" w:hint="default"/>
      </w:rPr>
    </w:lvl>
    <w:lvl w:ilvl="4">
      <w:start w:val="1"/>
      <w:numFmt w:val="decimal"/>
      <w:pStyle w:val="RamNumber3"/>
      <w:lvlText w:val="%1.%2.%3.%4.%5"/>
      <w:lvlJc w:val="left"/>
      <w:pPr>
        <w:tabs>
          <w:tab w:val="num" w:pos="2126"/>
        </w:tabs>
        <w:ind w:left="2126" w:hanging="425"/>
      </w:pPr>
      <w:rPr>
        <w:rFonts w:ascii="Symbol" w:hAnsi="Symbol" w:hint="default"/>
      </w:rPr>
    </w:lvl>
    <w:lvl w:ilvl="5">
      <w:start w:val="1"/>
      <w:numFmt w:val="decimal"/>
      <w:pStyle w:val="RamNumber4"/>
      <w:lvlText w:val="%1.%2.%3.%4.%5.%6"/>
      <w:lvlJc w:val="left"/>
      <w:pPr>
        <w:tabs>
          <w:tab w:val="num" w:pos="2551"/>
        </w:tabs>
        <w:ind w:left="2551" w:hanging="425"/>
      </w:pPr>
      <w:rPr>
        <w:rFonts w:ascii="Symbol" w:hAnsi="Symbol" w:hint="default"/>
      </w:rPr>
    </w:lvl>
    <w:lvl w:ilvl="6">
      <w:start w:val="1"/>
      <w:numFmt w:val="decimal"/>
      <w:pStyle w:val="RamNumber5"/>
      <w:lvlText w:val="%1.%2.%3.%4.%5.%6.%7"/>
      <w:lvlJc w:val="left"/>
      <w:pPr>
        <w:tabs>
          <w:tab w:val="num" w:pos="2976"/>
        </w:tabs>
        <w:ind w:left="2976" w:hanging="425"/>
      </w:pPr>
      <w:rPr>
        <w:rFonts w:ascii="Symbol" w:hAnsi="Symbol" w:hint="default"/>
      </w:rPr>
    </w:lvl>
    <w:lvl w:ilvl="7">
      <w:start w:val="1"/>
      <w:numFmt w:val="decimal"/>
      <w:pStyle w:val="RamNumber6"/>
      <w:lvlText w:val="%1.%2.%3.%4.%5.%6.%7.%8"/>
      <w:lvlJc w:val="left"/>
      <w:pPr>
        <w:tabs>
          <w:tab w:val="num" w:pos="3402"/>
        </w:tabs>
        <w:ind w:left="3402" w:hanging="426"/>
      </w:pPr>
      <w:rPr>
        <w:rFonts w:ascii="Symbol" w:hAnsi="Symbol" w:hint="default"/>
      </w:rPr>
    </w:lvl>
    <w:lvl w:ilvl="8">
      <w:start w:val="1"/>
      <w:numFmt w:val="decimal"/>
      <w:lvlText w:val="%1.%2.%3.%4.%5.%6.%7.%8.%9"/>
      <w:lvlJc w:val="left"/>
      <w:pPr>
        <w:tabs>
          <w:tab w:val="num" w:pos="3827"/>
        </w:tabs>
        <w:ind w:left="3827" w:hanging="425"/>
      </w:pPr>
      <w:rPr>
        <w:rFonts w:ascii="Symbol" w:hAnsi="Symbol" w:hint="default"/>
      </w:rPr>
    </w:lvl>
  </w:abstractNum>
  <w:abstractNum w:abstractNumId="11">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02F4349"/>
    <w:multiLevelType w:val="hybridMultilevel"/>
    <w:tmpl w:val="3348A51E"/>
    <w:lvl w:ilvl="0" w:tplc="FFFFFFFF">
      <w:start w:val="1"/>
      <w:numFmt w:val="decimal"/>
      <w:pStyle w:val="Title3"/>
      <w:lvlText w:val="%1."/>
      <w:lvlJc w:val="left"/>
      <w:pPr>
        <w:tabs>
          <w:tab w:val="num" w:pos="720"/>
        </w:tabs>
        <w:ind w:left="720" w:hanging="360"/>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33A16983"/>
    <w:multiLevelType w:val="singleLevel"/>
    <w:tmpl w:val="9F005606"/>
    <w:lvl w:ilvl="0">
      <w:start w:val="1"/>
      <w:numFmt w:val="bullet"/>
      <w:pStyle w:val="CharCharCharCharCharCharCharCharCharCharCharCharCharCharCharCharCharCharCharCharCharCharCharCharCharCharCharChar"/>
      <w:lvlText w:val=""/>
      <w:lvlJc w:val="left"/>
      <w:pPr>
        <w:tabs>
          <w:tab w:val="num" w:pos="1247"/>
        </w:tabs>
        <w:ind w:left="1247" w:hanging="396"/>
      </w:pPr>
      <w:rPr>
        <w:rFonts w:ascii="Symbol" w:hAnsi="Symbol" w:hint="default"/>
      </w:rPr>
    </w:lvl>
  </w:abstractNum>
  <w:abstractNum w:abstractNumId="14">
    <w:nsid w:val="3E8B1D9F"/>
    <w:multiLevelType w:val="hybridMultilevel"/>
    <w:tmpl w:val="3136431C"/>
    <w:lvl w:ilvl="0" w:tplc="7E56298A">
      <w:start w:val="1"/>
      <w:numFmt w:val="bullet"/>
      <w:lvlText w:val="-"/>
      <w:lvlJc w:val="left"/>
      <w:pPr>
        <w:ind w:left="720" w:hanging="360"/>
      </w:pPr>
      <w:rPr>
        <w:rFonts w:ascii="Calibri" w:eastAsiaTheme="minorHAnsi" w:hAnsi="Calibri"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EBF5A55"/>
    <w:multiLevelType w:val="multilevel"/>
    <w:tmpl w:val="ADBED206"/>
    <w:lvl w:ilvl="0">
      <w:start w:val="1"/>
      <w:numFmt w:val="decimal"/>
      <w:pStyle w:val="titre4"/>
      <w:lvlText w:val="%1"/>
      <w:lvlJc w:val="left"/>
      <w:pPr>
        <w:tabs>
          <w:tab w:val="num" w:pos="435"/>
        </w:tabs>
        <w:ind w:left="435" w:hanging="435"/>
      </w:pPr>
    </w:lvl>
    <w:lvl w:ilvl="1">
      <w:start w:val="1"/>
      <w:numFmt w:val="none"/>
      <w:lvlText w:val=""/>
      <w:lvlJc w:val="left"/>
      <w:pPr>
        <w:tabs>
          <w:tab w:val="num" w:pos="1319"/>
        </w:tabs>
        <w:ind w:left="1319" w:hanging="435"/>
      </w:pPr>
    </w:lvl>
    <w:lvl w:ilvl="2">
      <w:start w:val="1"/>
      <w:numFmt w:val="none"/>
      <w:lvlText w:val=""/>
      <w:lvlJc w:val="left"/>
      <w:pPr>
        <w:tabs>
          <w:tab w:val="num" w:pos="2488"/>
        </w:tabs>
        <w:ind w:left="2488" w:hanging="720"/>
      </w:pPr>
    </w:lvl>
    <w:lvl w:ilvl="3">
      <w:start w:val="1"/>
      <w:numFmt w:val="none"/>
      <w:lvlRestart w:val="0"/>
      <w:isLgl/>
      <w:lvlText w:val="13"/>
      <w:lvlJc w:val="left"/>
      <w:pPr>
        <w:tabs>
          <w:tab w:val="num" w:pos="360"/>
        </w:tabs>
        <w:ind w:left="0" w:firstLine="0"/>
      </w:pPr>
    </w:lvl>
    <w:lvl w:ilvl="4">
      <w:start w:val="1"/>
      <w:numFmt w:val="none"/>
      <w:isLgl/>
      <w:lvlText w:val=""/>
      <w:lvlJc w:val="left"/>
      <w:pPr>
        <w:tabs>
          <w:tab w:val="num" w:pos="4616"/>
        </w:tabs>
        <w:ind w:left="4616" w:hanging="1080"/>
      </w:pPr>
    </w:lvl>
    <w:lvl w:ilvl="5">
      <w:start w:val="1"/>
      <w:numFmt w:val="none"/>
      <w:lvlText w:val=""/>
      <w:lvlJc w:val="left"/>
      <w:pPr>
        <w:tabs>
          <w:tab w:val="num" w:pos="5500"/>
        </w:tabs>
        <w:ind w:left="5500" w:hanging="1080"/>
      </w:pPr>
    </w:lvl>
    <w:lvl w:ilvl="6">
      <w:start w:val="1"/>
      <w:numFmt w:val="none"/>
      <w:lvlText w:val=""/>
      <w:lvlJc w:val="left"/>
      <w:pPr>
        <w:tabs>
          <w:tab w:val="num" w:pos="6744"/>
        </w:tabs>
        <w:ind w:left="6744" w:hanging="1440"/>
      </w:pPr>
    </w:lvl>
    <w:lvl w:ilvl="7">
      <w:start w:val="1"/>
      <w:numFmt w:val="decimal"/>
      <w:lvlText w:val="%1.%2.%3.%4.%5.%6.%7.%8"/>
      <w:lvlJc w:val="left"/>
      <w:pPr>
        <w:tabs>
          <w:tab w:val="num" w:pos="7988"/>
        </w:tabs>
        <w:ind w:left="7628" w:hanging="1440"/>
      </w:pPr>
    </w:lvl>
    <w:lvl w:ilvl="8">
      <w:start w:val="1"/>
      <w:numFmt w:val="decimal"/>
      <w:lvlText w:val="%1.%2.%3.%4.%5.%6.%7.%8.%9"/>
      <w:lvlJc w:val="left"/>
      <w:pPr>
        <w:tabs>
          <w:tab w:val="num" w:pos="8872"/>
        </w:tabs>
        <w:ind w:left="8872" w:hanging="1800"/>
      </w:pPr>
    </w:lvl>
  </w:abstractNum>
  <w:abstractNum w:abstractNumId="16">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7">
    <w:nsid w:val="470D0F8C"/>
    <w:multiLevelType w:val="hybridMultilevel"/>
    <w:tmpl w:val="2D44D104"/>
    <w:lvl w:ilvl="0" w:tplc="B0BA77C6">
      <w:start w:val="1"/>
      <w:numFmt w:val="decimal"/>
      <w:pStyle w:val="text-3mezera"/>
      <w:lvlText w:val="%1."/>
      <w:lvlJc w:val="left"/>
      <w:pPr>
        <w:tabs>
          <w:tab w:val="num" w:pos="567"/>
        </w:tabs>
        <w:ind w:left="567" w:hanging="567"/>
      </w:pPr>
    </w:lvl>
    <w:lvl w:ilvl="1" w:tplc="04020019">
      <w:numFmt w:val="none"/>
      <w:lvlText w:val=""/>
      <w:lvlJc w:val="left"/>
      <w:pPr>
        <w:tabs>
          <w:tab w:val="num" w:pos="360"/>
        </w:tabs>
        <w:ind w:left="0" w:firstLine="0"/>
      </w:pPr>
    </w:lvl>
    <w:lvl w:ilvl="2" w:tplc="0402001B">
      <w:numFmt w:val="none"/>
      <w:lvlText w:val=""/>
      <w:lvlJc w:val="left"/>
      <w:pPr>
        <w:tabs>
          <w:tab w:val="num" w:pos="360"/>
        </w:tabs>
        <w:ind w:left="0" w:firstLine="0"/>
      </w:pPr>
    </w:lvl>
    <w:lvl w:ilvl="3" w:tplc="0402000F">
      <w:numFmt w:val="none"/>
      <w:lvlText w:val=""/>
      <w:lvlJc w:val="left"/>
      <w:pPr>
        <w:tabs>
          <w:tab w:val="num" w:pos="360"/>
        </w:tabs>
        <w:ind w:left="0" w:firstLine="0"/>
      </w:pPr>
    </w:lvl>
    <w:lvl w:ilvl="4" w:tplc="04020019">
      <w:numFmt w:val="none"/>
      <w:lvlText w:val=""/>
      <w:lvlJc w:val="left"/>
      <w:pPr>
        <w:tabs>
          <w:tab w:val="num" w:pos="360"/>
        </w:tabs>
        <w:ind w:left="0" w:firstLine="0"/>
      </w:pPr>
    </w:lvl>
    <w:lvl w:ilvl="5" w:tplc="0402001B">
      <w:numFmt w:val="none"/>
      <w:lvlText w:val=""/>
      <w:lvlJc w:val="left"/>
      <w:pPr>
        <w:tabs>
          <w:tab w:val="num" w:pos="360"/>
        </w:tabs>
        <w:ind w:left="0" w:firstLine="0"/>
      </w:pPr>
    </w:lvl>
    <w:lvl w:ilvl="6" w:tplc="0402000F">
      <w:numFmt w:val="none"/>
      <w:lvlText w:val=""/>
      <w:lvlJc w:val="left"/>
      <w:pPr>
        <w:tabs>
          <w:tab w:val="num" w:pos="360"/>
        </w:tabs>
        <w:ind w:left="0" w:firstLine="0"/>
      </w:pPr>
    </w:lvl>
    <w:lvl w:ilvl="7" w:tplc="04020019">
      <w:numFmt w:val="none"/>
      <w:lvlText w:val=""/>
      <w:lvlJc w:val="left"/>
      <w:pPr>
        <w:tabs>
          <w:tab w:val="num" w:pos="360"/>
        </w:tabs>
        <w:ind w:left="0" w:firstLine="0"/>
      </w:pPr>
    </w:lvl>
    <w:lvl w:ilvl="8" w:tplc="0402001B">
      <w:numFmt w:val="none"/>
      <w:lvlText w:val=""/>
      <w:lvlJc w:val="left"/>
      <w:pPr>
        <w:tabs>
          <w:tab w:val="num" w:pos="360"/>
        </w:tabs>
        <w:ind w:left="0" w:firstLine="0"/>
      </w:pPr>
    </w:lvl>
  </w:abstractNum>
  <w:abstractNum w:abstractNumId="18">
    <w:nsid w:val="58B855A5"/>
    <w:multiLevelType w:val="hybridMultilevel"/>
    <w:tmpl w:val="632AE138"/>
    <w:lvl w:ilvl="0" w:tplc="B5E4826A">
      <w:start w:val="2660"/>
      <w:numFmt w:val="bullet"/>
      <w:pStyle w:val="Opsomming1"/>
      <w:lvlText w:val=""/>
      <w:lvlJc w:val="left"/>
      <w:pPr>
        <w:tabs>
          <w:tab w:val="num" w:pos="889"/>
        </w:tabs>
        <w:ind w:left="889" w:hanging="352"/>
      </w:pPr>
      <w:rPr>
        <w:rFonts w:ascii="Symbol" w:hAnsi="Symbol"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start w:val="1"/>
      <w:numFmt w:val="bullet"/>
      <w:lvlText w:val=""/>
      <w:lvlJc w:val="left"/>
      <w:pPr>
        <w:tabs>
          <w:tab w:val="num" w:pos="2340"/>
        </w:tabs>
        <w:ind w:left="2340" w:hanging="360"/>
      </w:pPr>
      <w:rPr>
        <w:rFonts w:ascii="Wingdings" w:hAnsi="Wingdings" w:hint="default"/>
      </w:rPr>
    </w:lvl>
    <w:lvl w:ilvl="3" w:tplc="04020001">
      <w:start w:val="1"/>
      <w:numFmt w:val="bullet"/>
      <w:lvlText w:val=""/>
      <w:lvlJc w:val="left"/>
      <w:pPr>
        <w:tabs>
          <w:tab w:val="num" w:pos="3060"/>
        </w:tabs>
        <w:ind w:left="3060" w:hanging="360"/>
      </w:pPr>
      <w:rPr>
        <w:rFonts w:ascii="Symbol" w:hAnsi="Symbol" w:hint="default"/>
      </w:rPr>
    </w:lvl>
    <w:lvl w:ilvl="4" w:tplc="04020003">
      <w:start w:val="1"/>
      <w:numFmt w:val="bullet"/>
      <w:lvlText w:val="o"/>
      <w:lvlJc w:val="left"/>
      <w:pPr>
        <w:tabs>
          <w:tab w:val="num" w:pos="3780"/>
        </w:tabs>
        <w:ind w:left="3780" w:hanging="360"/>
      </w:pPr>
      <w:rPr>
        <w:rFonts w:ascii="Courier New" w:hAnsi="Courier New" w:cs="Courier New" w:hint="default"/>
      </w:rPr>
    </w:lvl>
    <w:lvl w:ilvl="5" w:tplc="04020005">
      <w:start w:val="1"/>
      <w:numFmt w:val="bullet"/>
      <w:lvlText w:val=""/>
      <w:lvlJc w:val="left"/>
      <w:pPr>
        <w:tabs>
          <w:tab w:val="num" w:pos="4500"/>
        </w:tabs>
        <w:ind w:left="4500" w:hanging="360"/>
      </w:pPr>
      <w:rPr>
        <w:rFonts w:ascii="Wingdings" w:hAnsi="Wingdings" w:hint="default"/>
      </w:rPr>
    </w:lvl>
    <w:lvl w:ilvl="6" w:tplc="04020001">
      <w:start w:val="1"/>
      <w:numFmt w:val="bullet"/>
      <w:lvlText w:val=""/>
      <w:lvlJc w:val="left"/>
      <w:pPr>
        <w:tabs>
          <w:tab w:val="num" w:pos="5220"/>
        </w:tabs>
        <w:ind w:left="5220" w:hanging="360"/>
      </w:pPr>
      <w:rPr>
        <w:rFonts w:ascii="Symbol" w:hAnsi="Symbol" w:hint="default"/>
      </w:rPr>
    </w:lvl>
    <w:lvl w:ilvl="7" w:tplc="04020003">
      <w:start w:val="1"/>
      <w:numFmt w:val="bullet"/>
      <w:lvlText w:val="o"/>
      <w:lvlJc w:val="left"/>
      <w:pPr>
        <w:tabs>
          <w:tab w:val="num" w:pos="5940"/>
        </w:tabs>
        <w:ind w:left="5940" w:hanging="360"/>
      </w:pPr>
      <w:rPr>
        <w:rFonts w:ascii="Courier New" w:hAnsi="Courier New" w:cs="Courier New" w:hint="default"/>
      </w:rPr>
    </w:lvl>
    <w:lvl w:ilvl="8" w:tplc="04020005">
      <w:start w:val="1"/>
      <w:numFmt w:val="bullet"/>
      <w:lvlText w:val=""/>
      <w:lvlJc w:val="left"/>
      <w:pPr>
        <w:tabs>
          <w:tab w:val="num" w:pos="6660"/>
        </w:tabs>
        <w:ind w:left="6660" w:hanging="360"/>
      </w:pPr>
      <w:rPr>
        <w:rFonts w:ascii="Wingdings" w:hAnsi="Wingdings" w:hint="default"/>
      </w:rPr>
    </w:lvl>
  </w:abstractNum>
  <w:abstractNum w:abstractNumId="19">
    <w:nsid w:val="5C957893"/>
    <w:multiLevelType w:val="multilevel"/>
    <w:tmpl w:val="E430B1C4"/>
    <w:lvl w:ilvl="0">
      <w:start w:val="1"/>
      <w:numFmt w:val="decimal"/>
      <w:pStyle w:val="a1"/>
      <w:lvlText w:val="%1)"/>
      <w:lvlJc w:val="left"/>
      <w:pPr>
        <w:tabs>
          <w:tab w:val="num" w:pos="644"/>
        </w:tabs>
        <w:ind w:left="644" w:hanging="360"/>
      </w:pPr>
      <w:rPr>
        <w:rFonts w:ascii="Arial" w:hAnsi="Arial" w:cs="Times New Roman" w:hint="default"/>
        <w:b w:val="0"/>
        <w:i w:val="0"/>
        <w:sz w:val="20"/>
        <w:szCs w:val="20"/>
      </w:rPr>
    </w:lvl>
    <w:lvl w:ilvl="1">
      <w:start w:val="1"/>
      <w:numFmt w:val="lowerLetter"/>
      <w:lvlText w:val="%2)"/>
      <w:lvlJc w:val="left"/>
      <w:pPr>
        <w:tabs>
          <w:tab w:val="num" w:pos="1004"/>
        </w:tabs>
        <w:ind w:left="1004" w:hanging="360"/>
      </w:pPr>
      <w:rPr>
        <w:b/>
        <w:i w:val="0"/>
        <w:sz w:val="24"/>
        <w:szCs w:val="24"/>
      </w:rPr>
    </w:lvl>
    <w:lvl w:ilvl="2">
      <w:start w:val="1"/>
      <w:numFmt w:val="lowerRoman"/>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lowerLetter"/>
      <w:lvlText w:val="(%5)"/>
      <w:lvlJc w:val="left"/>
      <w:pPr>
        <w:tabs>
          <w:tab w:val="num" w:pos="2084"/>
        </w:tabs>
        <w:ind w:left="2084" w:hanging="360"/>
      </w:pPr>
    </w:lvl>
    <w:lvl w:ilvl="5">
      <w:start w:val="1"/>
      <w:numFmt w:val="lowerRoman"/>
      <w:lvlText w:val="(%6)"/>
      <w:lvlJc w:val="left"/>
      <w:pPr>
        <w:tabs>
          <w:tab w:val="num" w:pos="2444"/>
        </w:tabs>
        <w:ind w:left="2444" w:hanging="360"/>
      </w:pPr>
    </w:lvl>
    <w:lvl w:ilvl="6">
      <w:start w:val="1"/>
      <w:numFmt w:val="decimal"/>
      <w:lvlText w:val="%7."/>
      <w:lvlJc w:val="left"/>
      <w:pPr>
        <w:tabs>
          <w:tab w:val="num" w:pos="2804"/>
        </w:tabs>
        <w:ind w:left="2804" w:hanging="360"/>
      </w:pPr>
    </w:lvl>
    <w:lvl w:ilvl="7">
      <w:numFmt w:val="none"/>
      <w:lvlText w:val=""/>
      <w:lvlJc w:val="left"/>
      <w:pPr>
        <w:tabs>
          <w:tab w:val="num" w:pos="360"/>
        </w:tabs>
        <w:ind w:left="0" w:firstLine="0"/>
      </w:pPr>
    </w:lvl>
    <w:lvl w:ilvl="8">
      <w:start w:val="1"/>
      <w:numFmt w:val="lowerRoman"/>
      <w:lvlText w:val="%9."/>
      <w:lvlJc w:val="left"/>
      <w:pPr>
        <w:tabs>
          <w:tab w:val="num" w:pos="3524"/>
        </w:tabs>
        <w:ind w:left="3524" w:hanging="360"/>
      </w:pPr>
    </w:lvl>
  </w:abstractNum>
  <w:abstractNum w:abstractNumId="2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21">
    <w:nsid w:val="6B8E6250"/>
    <w:multiLevelType w:val="multilevel"/>
    <w:tmpl w:val="C41277B8"/>
    <w:lvl w:ilvl="0">
      <w:start w:val="1"/>
      <w:numFmt w:val="decimal"/>
      <w:pStyle w:val="7"/>
      <w:lvlText w:val="%1."/>
      <w:lvlJc w:val="left"/>
      <w:pPr>
        <w:tabs>
          <w:tab w:val="num" w:pos="435"/>
        </w:tabs>
        <w:ind w:left="435" w:hanging="435"/>
      </w:pPr>
    </w:lvl>
    <w:lvl w:ilvl="1">
      <w:start w:val="1"/>
      <w:numFmt w:val="decimal"/>
      <w:lvlText w:val="%1.%2."/>
      <w:lvlJc w:val="left"/>
      <w:pPr>
        <w:tabs>
          <w:tab w:val="num" w:pos="1515"/>
        </w:tabs>
        <w:ind w:left="1515" w:hanging="435"/>
      </w:pPr>
      <w:rPr>
        <w:b w:val="0"/>
        <w:i w:val="0"/>
      </w:r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2">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3AA0E9A"/>
    <w:multiLevelType w:val="hybridMultilevel"/>
    <w:tmpl w:val="68D2D458"/>
    <w:lvl w:ilvl="0" w:tplc="FFFFFFFF">
      <w:start w:val="1"/>
      <w:numFmt w:val="decimal"/>
      <w:pStyle w:val="3"/>
      <w:lvlText w:val="%1."/>
      <w:lvlJc w:val="left"/>
      <w:pPr>
        <w:tabs>
          <w:tab w:val="num" w:pos="360"/>
        </w:tabs>
        <w:ind w:left="360" w:hanging="360"/>
      </w:pPr>
      <w:rPr>
        <w:b/>
        <w:i w:val="0"/>
        <w:lang w:val="ru-RU"/>
      </w:rPr>
    </w:lvl>
    <w:lvl w:ilvl="1" w:tplc="FFFFFFFF">
      <w:start w:val="1"/>
      <w:numFmt w:val="russianLower"/>
      <w:lvlText w:val="%2)"/>
      <w:lvlJc w:val="left"/>
      <w:pPr>
        <w:tabs>
          <w:tab w:val="num" w:pos="1260"/>
        </w:tabs>
        <w:ind w:left="1260" w:hanging="360"/>
      </w:pPr>
      <w:rPr>
        <w:b/>
        <w:i w:val="0"/>
        <w:lang w:val="bg-BG"/>
      </w:rPr>
    </w:lvl>
    <w:lvl w:ilvl="2" w:tplc="FFFFFFFF">
      <w:start w:val="1"/>
      <w:numFmt w:val="russianLower"/>
      <w:lvlText w:val="%3)"/>
      <w:lvlJc w:val="left"/>
      <w:pPr>
        <w:tabs>
          <w:tab w:val="num" w:pos="1260"/>
        </w:tabs>
        <w:ind w:left="1260" w:hanging="360"/>
      </w:pPr>
      <w:rPr>
        <w:b w:val="0"/>
        <w:i w:val="0"/>
      </w:rPr>
    </w:lvl>
    <w:lvl w:ilvl="3" w:tplc="FFFFFFFF">
      <w:start w:val="2"/>
      <w:numFmt w:val="bullet"/>
      <w:lvlText w:val="-"/>
      <w:lvlJc w:val="left"/>
      <w:pPr>
        <w:tabs>
          <w:tab w:val="num" w:pos="3390"/>
        </w:tabs>
        <w:ind w:left="3390" w:hanging="1050"/>
      </w:pPr>
      <w:rPr>
        <w:rFonts w:ascii="Times New Roman" w:eastAsia="Times New Roman" w:hAnsi="Times New Roman" w:cs="Times New Roman"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24">
    <w:nsid w:val="74B87F88"/>
    <w:multiLevelType w:val="singleLevel"/>
    <w:tmpl w:val="747E91C4"/>
    <w:lvl w:ilvl="0">
      <w:start w:val="1"/>
      <w:numFmt w:val="bullet"/>
      <w:pStyle w:val="RamBullet8"/>
      <w:lvlText w:val=""/>
      <w:lvlJc w:val="left"/>
      <w:pPr>
        <w:tabs>
          <w:tab w:val="num" w:pos="360"/>
        </w:tabs>
        <w:ind w:left="360" w:hanging="360"/>
      </w:pPr>
      <w:rPr>
        <w:rFonts w:ascii="Symbol" w:hAnsi="Symbol" w:hint="default"/>
      </w:rPr>
    </w:lvl>
  </w:abstractNum>
  <w:abstractNum w:abstractNumId="25">
    <w:nsid w:val="7DAF6C74"/>
    <w:multiLevelType w:val="hybridMultilevel"/>
    <w:tmpl w:val="29A03EC2"/>
    <w:lvl w:ilvl="0" w:tplc="B164D8EA">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6">
    <w:nsid w:val="7F4E360A"/>
    <w:multiLevelType w:val="hybridMultilevel"/>
    <w:tmpl w:val="7368E0AC"/>
    <w:lvl w:ilvl="0" w:tplc="EF24CE5E">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num w:numId="1">
    <w:abstractNumId w:val="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2"/>
    <w:lvlOverride w:ilvl="0">
      <w:startOverride w:val="1"/>
    </w:lvlOverride>
  </w:num>
  <w:num w:numId="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num>
  <w:num w:numId="14">
    <w:abstractNumId w:val="13"/>
  </w:num>
  <w:num w:numId="15">
    <w:abstractNumId w:val="5"/>
  </w:num>
  <w:num w:numId="16">
    <w:abstractNumId w:val="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0"/>
  </w:num>
  <w:num w:numId="21">
    <w:abstractNumId w:val="1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8"/>
  </w:num>
  <w:num w:numId="29">
    <w:abstractNumId w:val="7"/>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92"/>
    <w:rsid w:val="00071366"/>
    <w:rsid w:val="00073B53"/>
    <w:rsid w:val="000965EF"/>
    <w:rsid w:val="000A5D43"/>
    <w:rsid w:val="00101AFC"/>
    <w:rsid w:val="00115AD1"/>
    <w:rsid w:val="001A7FDA"/>
    <w:rsid w:val="00241A4A"/>
    <w:rsid w:val="00264FD1"/>
    <w:rsid w:val="00265567"/>
    <w:rsid w:val="002A5D4E"/>
    <w:rsid w:val="002F5043"/>
    <w:rsid w:val="00335E6E"/>
    <w:rsid w:val="003410FE"/>
    <w:rsid w:val="00351BB4"/>
    <w:rsid w:val="003A51B3"/>
    <w:rsid w:val="00403694"/>
    <w:rsid w:val="0044450D"/>
    <w:rsid w:val="004840DB"/>
    <w:rsid w:val="00593AC9"/>
    <w:rsid w:val="005E54ED"/>
    <w:rsid w:val="00640C08"/>
    <w:rsid w:val="006D7444"/>
    <w:rsid w:val="007247F3"/>
    <w:rsid w:val="00745975"/>
    <w:rsid w:val="00762FCD"/>
    <w:rsid w:val="0077033D"/>
    <w:rsid w:val="00793FD6"/>
    <w:rsid w:val="007945CA"/>
    <w:rsid w:val="007A08DE"/>
    <w:rsid w:val="007D1BC0"/>
    <w:rsid w:val="00833FAB"/>
    <w:rsid w:val="0084065E"/>
    <w:rsid w:val="008B3358"/>
    <w:rsid w:val="00930351"/>
    <w:rsid w:val="009A5FA3"/>
    <w:rsid w:val="00A01353"/>
    <w:rsid w:val="00A22AC4"/>
    <w:rsid w:val="00A94EFC"/>
    <w:rsid w:val="00B133CE"/>
    <w:rsid w:val="00B4246C"/>
    <w:rsid w:val="00B7302D"/>
    <w:rsid w:val="00B76361"/>
    <w:rsid w:val="00B8087F"/>
    <w:rsid w:val="00B9563A"/>
    <w:rsid w:val="00C17891"/>
    <w:rsid w:val="00C916D0"/>
    <w:rsid w:val="00CB1A05"/>
    <w:rsid w:val="00CC2634"/>
    <w:rsid w:val="00CC6840"/>
    <w:rsid w:val="00CD31DC"/>
    <w:rsid w:val="00D23192"/>
    <w:rsid w:val="00D41E9C"/>
    <w:rsid w:val="00DD260A"/>
    <w:rsid w:val="00DD2EF2"/>
    <w:rsid w:val="00E3451A"/>
    <w:rsid w:val="00EC0AEE"/>
    <w:rsid w:val="00F71B7F"/>
    <w:rsid w:val="00FC01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3" w:qFormat="1"/>
    <w:lsdException w:name="caption" w:qFormat="1"/>
    <w:lsdException w:name="Title" w:semiHidden="0" w:uiPriority="0" w:unhideWhenUsed="0" w:qFormat="1"/>
    <w:lsdException w:name="Default Paragraph Font" w:uiPriority="1"/>
    <w:lsdException w:name="Subtitle" w:semiHidden="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HTML Typewriter" w:uiPriority="0"/>
    <w:lsdException w:name="Outline List 2" w:uiPriority="0"/>
    <w:lsdException w:name="Table Classic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965EF"/>
    <w:pPr>
      <w:spacing w:after="0" w:line="240" w:lineRule="auto"/>
    </w:pPr>
    <w:rPr>
      <w:rFonts w:ascii="Times New Roman" w:eastAsia="Times New Roman" w:hAnsi="Times New Roman" w:cs="Times New Roman"/>
      <w:sz w:val="24"/>
      <w:szCs w:val="24"/>
      <w:lang w:eastAsia="bg-BG"/>
    </w:rPr>
  </w:style>
  <w:style w:type="paragraph" w:styleId="11">
    <w:name w:val="heading 1"/>
    <w:basedOn w:val="a2"/>
    <w:next w:val="a2"/>
    <w:link w:val="12"/>
    <w:qFormat/>
    <w:rsid w:val="000965EF"/>
    <w:pPr>
      <w:keepNext/>
      <w:ind w:right="133" w:firstLine="720"/>
      <w:jc w:val="center"/>
      <w:outlineLvl w:val="0"/>
    </w:pPr>
    <w:rPr>
      <w:rFonts w:ascii="NewSaturionCyr" w:hAnsi="NewSaturionCyr"/>
      <w:b/>
      <w:bCs/>
      <w:lang w:eastAsia="en-US"/>
    </w:rPr>
  </w:style>
  <w:style w:type="paragraph" w:styleId="20">
    <w:name w:val="heading 2"/>
    <w:aliases w:val="Paranum"/>
    <w:basedOn w:val="a2"/>
    <w:next w:val="a2"/>
    <w:link w:val="21"/>
    <w:semiHidden/>
    <w:unhideWhenUsed/>
    <w:qFormat/>
    <w:rsid w:val="000965EF"/>
    <w:pPr>
      <w:keepNext/>
      <w:jc w:val="both"/>
      <w:outlineLvl w:val="1"/>
    </w:pPr>
    <w:rPr>
      <w:szCs w:val="20"/>
    </w:rPr>
  </w:style>
  <w:style w:type="paragraph" w:styleId="30">
    <w:name w:val="heading 3"/>
    <w:basedOn w:val="a2"/>
    <w:next w:val="a2"/>
    <w:link w:val="31"/>
    <w:semiHidden/>
    <w:unhideWhenUsed/>
    <w:qFormat/>
    <w:rsid w:val="000965EF"/>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0965EF"/>
    <w:pPr>
      <w:keepNext/>
      <w:ind w:right="133"/>
      <w:jc w:val="center"/>
      <w:outlineLvl w:val="3"/>
    </w:pPr>
    <w:rPr>
      <w:rFonts w:ascii="HebarU" w:hAnsi="HebarU"/>
      <w:szCs w:val="20"/>
      <w:lang w:eastAsia="en-US"/>
    </w:rPr>
  </w:style>
  <w:style w:type="paragraph" w:styleId="5">
    <w:name w:val="heading 5"/>
    <w:basedOn w:val="a2"/>
    <w:next w:val="a2"/>
    <w:link w:val="50"/>
    <w:semiHidden/>
    <w:unhideWhenUsed/>
    <w:qFormat/>
    <w:rsid w:val="000965EF"/>
    <w:pPr>
      <w:keepNext/>
      <w:jc w:val="both"/>
      <w:outlineLvl w:val="4"/>
    </w:pPr>
    <w:rPr>
      <w:b/>
      <w:i/>
      <w:sz w:val="28"/>
      <w:szCs w:val="20"/>
      <w:lang w:val="en-AU"/>
    </w:rPr>
  </w:style>
  <w:style w:type="paragraph" w:styleId="6">
    <w:name w:val="heading 6"/>
    <w:basedOn w:val="a2"/>
    <w:next w:val="a2"/>
    <w:link w:val="60"/>
    <w:semiHidden/>
    <w:unhideWhenUsed/>
    <w:qFormat/>
    <w:rsid w:val="000965EF"/>
    <w:pPr>
      <w:spacing w:before="240" w:after="60"/>
      <w:outlineLvl w:val="5"/>
    </w:pPr>
    <w:rPr>
      <w:b/>
      <w:bCs/>
      <w:sz w:val="22"/>
      <w:szCs w:val="22"/>
    </w:rPr>
  </w:style>
  <w:style w:type="paragraph" w:styleId="70">
    <w:name w:val="heading 7"/>
    <w:basedOn w:val="a2"/>
    <w:next w:val="a2"/>
    <w:link w:val="71"/>
    <w:uiPriority w:val="99"/>
    <w:semiHidden/>
    <w:unhideWhenUsed/>
    <w:qFormat/>
    <w:rsid w:val="000965EF"/>
    <w:pPr>
      <w:keepNext/>
      <w:jc w:val="center"/>
      <w:outlineLvl w:val="6"/>
    </w:pPr>
    <w:rPr>
      <w:rFonts w:ascii="NewSaturionCyr" w:hAnsi="NewSaturionCyr"/>
      <w:b/>
      <w:sz w:val="32"/>
      <w:szCs w:val="20"/>
      <w:lang w:eastAsia="en-US"/>
    </w:rPr>
  </w:style>
  <w:style w:type="paragraph" w:styleId="80">
    <w:name w:val="heading 8"/>
    <w:basedOn w:val="a2"/>
    <w:next w:val="a2"/>
    <w:link w:val="81"/>
    <w:uiPriority w:val="99"/>
    <w:semiHidden/>
    <w:unhideWhenUsed/>
    <w:qFormat/>
    <w:rsid w:val="000965EF"/>
    <w:pPr>
      <w:keepNext/>
      <w:outlineLvl w:val="7"/>
    </w:pPr>
    <w:rPr>
      <w:szCs w:val="20"/>
      <w:lang w:val="en-US"/>
    </w:rPr>
  </w:style>
  <w:style w:type="paragraph" w:styleId="9">
    <w:name w:val="heading 9"/>
    <w:basedOn w:val="a2"/>
    <w:next w:val="a2"/>
    <w:link w:val="90"/>
    <w:uiPriority w:val="99"/>
    <w:semiHidden/>
    <w:unhideWhenUsed/>
    <w:qFormat/>
    <w:rsid w:val="000965EF"/>
    <w:pPr>
      <w:keepNext/>
      <w:jc w:val="center"/>
      <w:outlineLvl w:val="8"/>
    </w:pPr>
    <w:rPr>
      <w:i/>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лавие 1 Знак"/>
    <w:basedOn w:val="a3"/>
    <w:link w:val="11"/>
    <w:rsid w:val="000965EF"/>
    <w:rPr>
      <w:rFonts w:ascii="NewSaturionCyr" w:eastAsia="Times New Roman" w:hAnsi="NewSaturionCyr" w:cs="Times New Roman"/>
      <w:b/>
      <w:bCs/>
      <w:sz w:val="24"/>
      <w:szCs w:val="24"/>
    </w:rPr>
  </w:style>
  <w:style w:type="character" w:customStyle="1" w:styleId="21">
    <w:name w:val="Заглавие 2 Знак"/>
    <w:aliases w:val="Paranum Знак"/>
    <w:basedOn w:val="a3"/>
    <w:link w:val="20"/>
    <w:semiHidden/>
    <w:rsid w:val="000965EF"/>
    <w:rPr>
      <w:rFonts w:ascii="Times New Roman" w:eastAsia="Times New Roman" w:hAnsi="Times New Roman" w:cs="Times New Roman"/>
      <w:sz w:val="24"/>
      <w:szCs w:val="20"/>
      <w:lang w:eastAsia="bg-BG"/>
    </w:rPr>
  </w:style>
  <w:style w:type="character" w:customStyle="1" w:styleId="31">
    <w:name w:val="Заглавие 3 Знак"/>
    <w:basedOn w:val="a3"/>
    <w:link w:val="30"/>
    <w:semiHidden/>
    <w:rsid w:val="000965EF"/>
    <w:rPr>
      <w:rFonts w:ascii="Arial" w:eastAsia="Times New Roman" w:hAnsi="Arial" w:cs="Arial"/>
      <w:b/>
      <w:bCs/>
      <w:sz w:val="26"/>
      <w:szCs w:val="26"/>
      <w:lang w:eastAsia="bg-BG"/>
    </w:rPr>
  </w:style>
  <w:style w:type="character" w:customStyle="1" w:styleId="40">
    <w:name w:val="Заглавие 4 Знак"/>
    <w:basedOn w:val="a3"/>
    <w:link w:val="4"/>
    <w:semiHidden/>
    <w:rsid w:val="000965EF"/>
    <w:rPr>
      <w:rFonts w:ascii="HebarU" w:eastAsia="Times New Roman" w:hAnsi="HebarU" w:cs="Times New Roman"/>
      <w:sz w:val="24"/>
      <w:szCs w:val="20"/>
    </w:rPr>
  </w:style>
  <w:style w:type="character" w:customStyle="1" w:styleId="50">
    <w:name w:val="Заглавие 5 Знак"/>
    <w:basedOn w:val="a3"/>
    <w:link w:val="5"/>
    <w:semiHidden/>
    <w:rsid w:val="000965EF"/>
    <w:rPr>
      <w:rFonts w:ascii="Times New Roman" w:eastAsia="Times New Roman" w:hAnsi="Times New Roman" w:cs="Times New Roman"/>
      <w:b/>
      <w:i/>
      <w:sz w:val="28"/>
      <w:szCs w:val="20"/>
      <w:lang w:val="en-AU" w:eastAsia="bg-BG"/>
    </w:rPr>
  </w:style>
  <w:style w:type="character" w:customStyle="1" w:styleId="60">
    <w:name w:val="Заглавие 6 Знак"/>
    <w:basedOn w:val="a3"/>
    <w:link w:val="6"/>
    <w:semiHidden/>
    <w:rsid w:val="000965EF"/>
    <w:rPr>
      <w:rFonts w:ascii="Times New Roman" w:eastAsia="Times New Roman" w:hAnsi="Times New Roman" w:cs="Times New Roman"/>
      <w:b/>
      <w:bCs/>
      <w:lang w:eastAsia="bg-BG"/>
    </w:rPr>
  </w:style>
  <w:style w:type="character" w:customStyle="1" w:styleId="71">
    <w:name w:val="Заглавие 7 Знак"/>
    <w:basedOn w:val="a3"/>
    <w:link w:val="70"/>
    <w:uiPriority w:val="99"/>
    <w:semiHidden/>
    <w:rsid w:val="000965EF"/>
    <w:rPr>
      <w:rFonts w:ascii="NewSaturionCyr" w:eastAsia="Times New Roman" w:hAnsi="NewSaturionCyr" w:cs="Times New Roman"/>
      <w:b/>
      <w:sz w:val="32"/>
      <w:szCs w:val="20"/>
    </w:rPr>
  </w:style>
  <w:style w:type="character" w:customStyle="1" w:styleId="81">
    <w:name w:val="Заглавие 8 Знак"/>
    <w:basedOn w:val="a3"/>
    <w:link w:val="80"/>
    <w:uiPriority w:val="99"/>
    <w:semiHidden/>
    <w:rsid w:val="000965EF"/>
    <w:rPr>
      <w:rFonts w:ascii="Times New Roman" w:eastAsia="Times New Roman" w:hAnsi="Times New Roman" w:cs="Times New Roman"/>
      <w:sz w:val="24"/>
      <w:szCs w:val="20"/>
      <w:lang w:val="en-US" w:eastAsia="bg-BG"/>
    </w:rPr>
  </w:style>
  <w:style w:type="character" w:customStyle="1" w:styleId="90">
    <w:name w:val="Заглавие 9 Знак"/>
    <w:basedOn w:val="a3"/>
    <w:link w:val="9"/>
    <w:uiPriority w:val="99"/>
    <w:semiHidden/>
    <w:rsid w:val="000965EF"/>
    <w:rPr>
      <w:rFonts w:ascii="Times New Roman" w:eastAsia="Times New Roman" w:hAnsi="Times New Roman" w:cs="Times New Roman"/>
      <w:i/>
      <w:sz w:val="24"/>
      <w:szCs w:val="20"/>
      <w:lang w:eastAsia="bg-BG"/>
    </w:rPr>
  </w:style>
  <w:style w:type="character" w:styleId="a6">
    <w:name w:val="Hyperlink"/>
    <w:unhideWhenUsed/>
    <w:rsid w:val="000965EF"/>
    <w:rPr>
      <w:color w:val="0000FF"/>
      <w:u w:val="single"/>
    </w:rPr>
  </w:style>
  <w:style w:type="character" w:styleId="a7">
    <w:name w:val="FollowedHyperlink"/>
    <w:semiHidden/>
    <w:unhideWhenUsed/>
    <w:rsid w:val="000965EF"/>
    <w:rPr>
      <w:color w:val="800080"/>
      <w:u w:val="single"/>
    </w:rPr>
  </w:style>
  <w:style w:type="character" w:styleId="a8">
    <w:name w:val="Emphasis"/>
    <w:qFormat/>
    <w:rsid w:val="000965EF"/>
    <w:rPr>
      <w:b/>
      <w:bCs/>
      <w:i w:val="0"/>
      <w:iCs w:val="0"/>
    </w:rPr>
  </w:style>
  <w:style w:type="character" w:customStyle="1" w:styleId="210">
    <w:name w:val="Заглавие 2 Знак1"/>
    <w:aliases w:val="Paranum Знак1"/>
    <w:basedOn w:val="a3"/>
    <w:semiHidden/>
    <w:rsid w:val="000965EF"/>
    <w:rPr>
      <w:rFonts w:asciiTheme="majorHAnsi" w:eastAsiaTheme="majorEastAsia" w:hAnsiTheme="majorHAnsi" w:cstheme="majorBidi"/>
      <w:color w:val="2E74B5" w:themeColor="accent1" w:themeShade="BF"/>
      <w:sz w:val="26"/>
      <w:szCs w:val="26"/>
      <w:lang w:eastAsia="bg-BG"/>
    </w:rPr>
  </w:style>
  <w:style w:type="paragraph" w:styleId="HTML">
    <w:name w:val="HTML Preformatted"/>
    <w:basedOn w:val="a2"/>
    <w:link w:val="HTML0"/>
    <w:semiHidden/>
    <w:unhideWhenUsed/>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lang w:val="en-GB"/>
    </w:rPr>
  </w:style>
  <w:style w:type="character" w:customStyle="1" w:styleId="HTML0">
    <w:name w:val="HTML стандартен Знак"/>
    <w:basedOn w:val="a3"/>
    <w:link w:val="HTML"/>
    <w:semiHidden/>
    <w:rsid w:val="000965EF"/>
    <w:rPr>
      <w:rFonts w:ascii="Courier New" w:eastAsia="Courier New" w:hAnsi="Courier New" w:cs="Times New Roman"/>
      <w:color w:val="000000"/>
      <w:sz w:val="20"/>
      <w:szCs w:val="20"/>
      <w:lang w:val="en-GB" w:eastAsia="bg-BG"/>
    </w:rPr>
  </w:style>
  <w:style w:type="character" w:styleId="a9">
    <w:name w:val="Strong"/>
    <w:qFormat/>
    <w:rsid w:val="000965EF"/>
    <w:rPr>
      <w:rFonts w:ascii="Times New Roman" w:hAnsi="Times New Roman" w:cs="Times New Roman" w:hint="default"/>
      <w:b/>
      <w:bCs/>
    </w:rPr>
  </w:style>
  <w:style w:type="character" w:styleId="HTML1">
    <w:name w:val="HTML Typewriter"/>
    <w:semiHidden/>
    <w:unhideWhenUsed/>
    <w:rsid w:val="000965EF"/>
    <w:rPr>
      <w:rFonts w:ascii="Courier New" w:eastAsia="Courier New" w:hAnsi="Courier New" w:cs="Wingdings" w:hint="default"/>
      <w:sz w:val="20"/>
      <w:szCs w:val="20"/>
    </w:rPr>
  </w:style>
  <w:style w:type="paragraph" w:customStyle="1" w:styleId="msonormal0">
    <w:name w:val="msonormal"/>
    <w:basedOn w:val="a2"/>
    <w:uiPriority w:val="99"/>
    <w:rsid w:val="000965EF"/>
    <w:pPr>
      <w:spacing w:before="100" w:beforeAutospacing="1" w:after="100" w:afterAutospacing="1"/>
    </w:pPr>
  </w:style>
  <w:style w:type="paragraph" w:styleId="aa">
    <w:name w:val="Normal (Web)"/>
    <w:basedOn w:val="a2"/>
    <w:uiPriority w:val="99"/>
    <w:semiHidden/>
    <w:unhideWhenUsed/>
    <w:rsid w:val="000965EF"/>
    <w:pPr>
      <w:spacing w:before="100" w:beforeAutospacing="1" w:after="100" w:afterAutospacing="1"/>
    </w:pPr>
  </w:style>
  <w:style w:type="paragraph" w:styleId="13">
    <w:name w:val="index 1"/>
    <w:basedOn w:val="a2"/>
    <w:next w:val="a2"/>
    <w:autoRedefine/>
    <w:uiPriority w:val="99"/>
    <w:semiHidden/>
    <w:unhideWhenUsed/>
    <w:rsid w:val="000965EF"/>
    <w:pPr>
      <w:ind w:left="200" w:hanging="200"/>
    </w:pPr>
    <w:rPr>
      <w:rFonts w:ascii="Verdana" w:hAnsi="Verdana"/>
      <w:sz w:val="18"/>
      <w:szCs w:val="20"/>
      <w:lang w:eastAsia="en-US"/>
    </w:rPr>
  </w:style>
  <w:style w:type="paragraph" w:styleId="10">
    <w:name w:val="toc 1"/>
    <w:basedOn w:val="a2"/>
    <w:next w:val="a2"/>
    <w:autoRedefine/>
    <w:uiPriority w:val="99"/>
    <w:semiHidden/>
    <w:unhideWhenUsed/>
    <w:rsid w:val="000965EF"/>
    <w:pPr>
      <w:numPr>
        <w:numId w:val="1"/>
      </w:numPr>
      <w:tabs>
        <w:tab w:val="clear" w:pos="567"/>
        <w:tab w:val="right" w:leader="dot" w:pos="9180"/>
      </w:tabs>
      <w:ind w:left="357" w:firstLine="357"/>
    </w:pPr>
    <w:rPr>
      <w:lang w:val="en-GB" w:eastAsia="en-US"/>
    </w:rPr>
  </w:style>
  <w:style w:type="paragraph" w:styleId="22">
    <w:name w:val="toc 2"/>
    <w:basedOn w:val="a2"/>
    <w:next w:val="a2"/>
    <w:autoRedefine/>
    <w:uiPriority w:val="99"/>
    <w:semiHidden/>
    <w:unhideWhenUsed/>
    <w:rsid w:val="000965EF"/>
    <w:pPr>
      <w:tabs>
        <w:tab w:val="left" w:pos="880"/>
        <w:tab w:val="right" w:leader="dot" w:pos="9180"/>
        <w:tab w:val="right" w:leader="dot" w:pos="9554"/>
      </w:tabs>
      <w:spacing w:line="360" w:lineRule="auto"/>
      <w:jc w:val="center"/>
    </w:pPr>
    <w:rPr>
      <w:b/>
      <w:noProof/>
      <w:sz w:val="28"/>
      <w:szCs w:val="28"/>
    </w:rPr>
  </w:style>
  <w:style w:type="paragraph" w:styleId="32">
    <w:name w:val="toc 3"/>
    <w:basedOn w:val="a2"/>
    <w:next w:val="a2"/>
    <w:autoRedefine/>
    <w:uiPriority w:val="99"/>
    <w:semiHidden/>
    <w:unhideWhenUsed/>
    <w:qFormat/>
    <w:rsid w:val="000965EF"/>
    <w:pPr>
      <w:ind w:left="480"/>
    </w:pPr>
  </w:style>
  <w:style w:type="paragraph" w:styleId="41">
    <w:name w:val="toc 4"/>
    <w:basedOn w:val="a2"/>
    <w:next w:val="a2"/>
    <w:autoRedefine/>
    <w:uiPriority w:val="99"/>
    <w:semiHidden/>
    <w:unhideWhenUsed/>
    <w:rsid w:val="000965EF"/>
    <w:pPr>
      <w:spacing w:after="100" w:line="276" w:lineRule="auto"/>
      <w:ind w:left="660"/>
    </w:pPr>
    <w:rPr>
      <w:rFonts w:ascii="Calibri" w:hAnsi="Calibri"/>
      <w:sz w:val="22"/>
      <w:szCs w:val="22"/>
    </w:rPr>
  </w:style>
  <w:style w:type="paragraph" w:styleId="51">
    <w:name w:val="toc 5"/>
    <w:basedOn w:val="a2"/>
    <w:next w:val="a2"/>
    <w:autoRedefine/>
    <w:uiPriority w:val="99"/>
    <w:semiHidden/>
    <w:unhideWhenUsed/>
    <w:rsid w:val="000965EF"/>
    <w:pPr>
      <w:spacing w:after="100" w:line="276" w:lineRule="auto"/>
      <w:ind w:left="880"/>
    </w:pPr>
    <w:rPr>
      <w:rFonts w:ascii="Calibri" w:hAnsi="Calibri"/>
      <w:sz w:val="22"/>
      <w:szCs w:val="22"/>
    </w:rPr>
  </w:style>
  <w:style w:type="paragraph" w:styleId="61">
    <w:name w:val="toc 6"/>
    <w:basedOn w:val="a2"/>
    <w:next w:val="a2"/>
    <w:autoRedefine/>
    <w:uiPriority w:val="99"/>
    <w:semiHidden/>
    <w:unhideWhenUsed/>
    <w:rsid w:val="000965EF"/>
    <w:pPr>
      <w:spacing w:after="100" w:line="276" w:lineRule="auto"/>
      <w:ind w:left="1100"/>
    </w:pPr>
    <w:rPr>
      <w:rFonts w:ascii="Calibri" w:hAnsi="Calibri"/>
      <w:sz w:val="22"/>
      <w:szCs w:val="22"/>
    </w:rPr>
  </w:style>
  <w:style w:type="paragraph" w:styleId="7">
    <w:name w:val="toc 7"/>
    <w:basedOn w:val="a2"/>
    <w:next w:val="a2"/>
    <w:autoRedefine/>
    <w:uiPriority w:val="99"/>
    <w:semiHidden/>
    <w:unhideWhenUsed/>
    <w:rsid w:val="000965EF"/>
    <w:pPr>
      <w:numPr>
        <w:numId w:val="2"/>
      </w:numPr>
      <w:spacing w:after="100" w:line="276" w:lineRule="auto"/>
      <w:ind w:left="1320" w:firstLine="0"/>
    </w:pPr>
    <w:rPr>
      <w:rFonts w:ascii="Calibri" w:hAnsi="Calibri"/>
      <w:sz w:val="22"/>
      <w:szCs w:val="22"/>
    </w:rPr>
  </w:style>
  <w:style w:type="paragraph" w:styleId="8">
    <w:name w:val="toc 8"/>
    <w:basedOn w:val="a2"/>
    <w:next w:val="a2"/>
    <w:autoRedefine/>
    <w:uiPriority w:val="99"/>
    <w:semiHidden/>
    <w:unhideWhenUsed/>
    <w:rsid w:val="000965EF"/>
    <w:pPr>
      <w:numPr>
        <w:numId w:val="3"/>
      </w:numPr>
      <w:spacing w:after="100" w:line="276" w:lineRule="auto"/>
      <w:ind w:left="1540" w:firstLine="0"/>
    </w:pPr>
    <w:rPr>
      <w:rFonts w:ascii="Calibri" w:hAnsi="Calibri"/>
      <w:sz w:val="22"/>
      <w:szCs w:val="22"/>
    </w:rPr>
  </w:style>
  <w:style w:type="paragraph" w:styleId="91">
    <w:name w:val="toc 9"/>
    <w:basedOn w:val="a2"/>
    <w:next w:val="a2"/>
    <w:autoRedefine/>
    <w:uiPriority w:val="99"/>
    <w:semiHidden/>
    <w:unhideWhenUsed/>
    <w:rsid w:val="000965EF"/>
    <w:pPr>
      <w:spacing w:after="100" w:line="276" w:lineRule="auto"/>
      <w:ind w:left="1760"/>
    </w:pPr>
    <w:rPr>
      <w:rFonts w:ascii="Calibri" w:hAnsi="Calibri"/>
      <w:sz w:val="22"/>
      <w:szCs w:val="22"/>
    </w:rPr>
  </w:style>
  <w:style w:type="paragraph" w:styleId="a0">
    <w:name w:val="Normal Indent"/>
    <w:basedOn w:val="a2"/>
    <w:uiPriority w:val="99"/>
    <w:semiHidden/>
    <w:unhideWhenUsed/>
    <w:rsid w:val="000965EF"/>
    <w:pPr>
      <w:numPr>
        <w:ilvl w:val="1"/>
        <w:numId w:val="4"/>
      </w:numPr>
      <w:spacing w:after="240"/>
      <w:ind w:left="720" w:firstLine="0"/>
      <w:jc w:val="both"/>
    </w:pPr>
    <w:rPr>
      <w:rFonts w:ascii="Arial" w:hAnsi="Arial" w:cs="Arial"/>
      <w:sz w:val="20"/>
      <w:szCs w:val="20"/>
      <w:lang w:val="en-GB" w:eastAsia="en-US"/>
    </w:rPr>
  </w:style>
  <w:style w:type="paragraph" w:styleId="ab">
    <w:name w:val="footnote text"/>
    <w:basedOn w:val="a2"/>
    <w:link w:val="ac"/>
    <w:uiPriority w:val="99"/>
    <w:semiHidden/>
    <w:unhideWhenUsed/>
    <w:rsid w:val="000965EF"/>
    <w:rPr>
      <w:sz w:val="20"/>
      <w:szCs w:val="20"/>
      <w:lang w:val="en-GB" w:eastAsia="en-US"/>
    </w:rPr>
  </w:style>
  <w:style w:type="character" w:customStyle="1" w:styleId="ac">
    <w:name w:val="Текст под линия Знак"/>
    <w:basedOn w:val="a3"/>
    <w:link w:val="ab"/>
    <w:uiPriority w:val="99"/>
    <w:semiHidden/>
    <w:rsid w:val="000965EF"/>
    <w:rPr>
      <w:rFonts w:ascii="Times New Roman" w:eastAsia="Times New Roman" w:hAnsi="Times New Roman" w:cs="Times New Roman"/>
      <w:sz w:val="20"/>
      <w:szCs w:val="20"/>
      <w:lang w:val="en-GB"/>
    </w:rPr>
  </w:style>
  <w:style w:type="paragraph" w:styleId="ad">
    <w:name w:val="annotation text"/>
    <w:basedOn w:val="a2"/>
    <w:link w:val="ae"/>
    <w:uiPriority w:val="99"/>
    <w:semiHidden/>
    <w:unhideWhenUsed/>
    <w:rsid w:val="000965EF"/>
    <w:pPr>
      <w:spacing w:before="120"/>
      <w:jc w:val="both"/>
    </w:pPr>
    <w:rPr>
      <w:rFonts w:asciiTheme="minorHAnsi" w:eastAsiaTheme="minorHAnsi" w:hAnsiTheme="minorHAnsi" w:cstheme="minorBidi"/>
      <w:sz w:val="16"/>
      <w:szCs w:val="16"/>
      <w:lang w:eastAsia="en-US"/>
    </w:rPr>
  </w:style>
  <w:style w:type="character" w:customStyle="1" w:styleId="ae">
    <w:name w:val="Текст на коментар Знак"/>
    <w:basedOn w:val="a3"/>
    <w:link w:val="ad"/>
    <w:uiPriority w:val="99"/>
    <w:semiHidden/>
    <w:rsid w:val="000965EF"/>
    <w:rPr>
      <w:sz w:val="16"/>
      <w:szCs w:val="16"/>
    </w:rPr>
  </w:style>
  <w:style w:type="paragraph" w:styleId="af">
    <w:name w:val="header"/>
    <w:basedOn w:val="a2"/>
    <w:link w:val="af0"/>
    <w:uiPriority w:val="99"/>
    <w:semiHidden/>
    <w:unhideWhenUsed/>
    <w:rsid w:val="000965EF"/>
    <w:pPr>
      <w:tabs>
        <w:tab w:val="center" w:pos="4153"/>
        <w:tab w:val="right" w:pos="8306"/>
      </w:tabs>
    </w:pPr>
    <w:rPr>
      <w:sz w:val="20"/>
      <w:szCs w:val="20"/>
    </w:rPr>
  </w:style>
  <w:style w:type="character" w:customStyle="1" w:styleId="af0">
    <w:name w:val="Горен колонтитул Знак"/>
    <w:basedOn w:val="a3"/>
    <w:link w:val="af"/>
    <w:uiPriority w:val="99"/>
    <w:semiHidden/>
    <w:rsid w:val="000965EF"/>
    <w:rPr>
      <w:rFonts w:ascii="Times New Roman" w:eastAsia="Times New Roman" w:hAnsi="Times New Roman" w:cs="Times New Roman"/>
      <w:sz w:val="20"/>
      <w:szCs w:val="20"/>
      <w:lang w:eastAsia="bg-BG"/>
    </w:rPr>
  </w:style>
  <w:style w:type="paragraph" w:styleId="af1">
    <w:name w:val="footer"/>
    <w:basedOn w:val="a2"/>
    <w:link w:val="af2"/>
    <w:uiPriority w:val="99"/>
    <w:semiHidden/>
    <w:unhideWhenUsed/>
    <w:rsid w:val="000965EF"/>
    <w:pPr>
      <w:tabs>
        <w:tab w:val="center" w:pos="4153"/>
        <w:tab w:val="right" w:pos="8306"/>
      </w:tabs>
    </w:pPr>
    <w:rPr>
      <w:sz w:val="20"/>
      <w:szCs w:val="20"/>
    </w:rPr>
  </w:style>
  <w:style w:type="character" w:customStyle="1" w:styleId="af2">
    <w:name w:val="Долен колонтитул Знак"/>
    <w:basedOn w:val="a3"/>
    <w:link w:val="af1"/>
    <w:uiPriority w:val="99"/>
    <w:semiHidden/>
    <w:rsid w:val="000965EF"/>
    <w:rPr>
      <w:rFonts w:ascii="Times New Roman" w:eastAsia="Times New Roman" w:hAnsi="Times New Roman" w:cs="Times New Roman"/>
      <w:sz w:val="20"/>
      <w:szCs w:val="20"/>
      <w:lang w:eastAsia="bg-BG"/>
    </w:rPr>
  </w:style>
  <w:style w:type="paragraph" w:styleId="af3">
    <w:name w:val="caption"/>
    <w:basedOn w:val="a2"/>
    <w:next w:val="a2"/>
    <w:uiPriority w:val="99"/>
    <w:semiHidden/>
    <w:unhideWhenUsed/>
    <w:qFormat/>
    <w:rsid w:val="000965EF"/>
    <w:pPr>
      <w:ind w:right="448"/>
      <w:jc w:val="center"/>
    </w:pPr>
    <w:rPr>
      <w:rFonts w:ascii="TmsCyr" w:hAnsi="TmsCyr"/>
      <w:b/>
      <w:sz w:val="32"/>
      <w:u w:val="single"/>
      <w:lang w:eastAsia="en-US"/>
    </w:rPr>
  </w:style>
  <w:style w:type="paragraph" w:styleId="af4">
    <w:name w:val="endnote text"/>
    <w:basedOn w:val="a2"/>
    <w:link w:val="af5"/>
    <w:uiPriority w:val="99"/>
    <w:semiHidden/>
    <w:unhideWhenUsed/>
    <w:rsid w:val="000965EF"/>
    <w:rPr>
      <w:sz w:val="20"/>
      <w:szCs w:val="20"/>
    </w:rPr>
  </w:style>
  <w:style w:type="character" w:customStyle="1" w:styleId="af5">
    <w:name w:val="Текст на бележка в края Знак"/>
    <w:basedOn w:val="a3"/>
    <w:link w:val="af4"/>
    <w:uiPriority w:val="99"/>
    <w:semiHidden/>
    <w:rsid w:val="000965EF"/>
    <w:rPr>
      <w:rFonts w:ascii="Times New Roman" w:eastAsia="Times New Roman" w:hAnsi="Times New Roman" w:cs="Times New Roman"/>
      <w:sz w:val="20"/>
      <w:szCs w:val="20"/>
      <w:lang w:eastAsia="bg-BG"/>
    </w:rPr>
  </w:style>
  <w:style w:type="paragraph" w:styleId="af6">
    <w:name w:val="List"/>
    <w:basedOn w:val="a2"/>
    <w:uiPriority w:val="99"/>
    <w:semiHidden/>
    <w:unhideWhenUsed/>
    <w:rsid w:val="000965EF"/>
    <w:pPr>
      <w:ind w:left="283" w:hanging="283"/>
      <w:contextualSpacing/>
    </w:pPr>
    <w:rPr>
      <w:sz w:val="20"/>
      <w:szCs w:val="20"/>
      <w:lang w:val="en-AU"/>
    </w:rPr>
  </w:style>
  <w:style w:type="paragraph" w:styleId="af7">
    <w:name w:val="List Bullet"/>
    <w:basedOn w:val="a2"/>
    <w:uiPriority w:val="99"/>
    <w:semiHidden/>
    <w:unhideWhenUsed/>
    <w:rsid w:val="000965EF"/>
    <w:pPr>
      <w:tabs>
        <w:tab w:val="num" w:pos="567"/>
      </w:tabs>
      <w:spacing w:before="120" w:after="120"/>
      <w:ind w:left="1134" w:hanging="567"/>
      <w:jc w:val="both"/>
    </w:pPr>
    <w:rPr>
      <w:rFonts w:ascii="Arial" w:hAnsi="Arial"/>
    </w:rPr>
  </w:style>
  <w:style w:type="character" w:customStyle="1" w:styleId="af8">
    <w:name w:val="Номериран списък Знак"/>
    <w:link w:val="a1"/>
    <w:uiPriority w:val="99"/>
    <w:semiHidden/>
    <w:locked/>
    <w:rsid w:val="000965EF"/>
    <w:rPr>
      <w:rFonts w:ascii="Tahoma" w:eastAsia="Times New Roman" w:hAnsi="Tahoma" w:cs="Times New Roman"/>
      <w:szCs w:val="24"/>
      <w:lang w:eastAsia="x-none"/>
    </w:rPr>
  </w:style>
  <w:style w:type="paragraph" w:styleId="a1">
    <w:name w:val="List Number"/>
    <w:basedOn w:val="a2"/>
    <w:link w:val="af8"/>
    <w:uiPriority w:val="99"/>
    <w:semiHidden/>
    <w:unhideWhenUsed/>
    <w:rsid w:val="000965EF"/>
    <w:pPr>
      <w:numPr>
        <w:numId w:val="5"/>
      </w:numPr>
      <w:spacing w:before="60" w:after="60" w:line="264" w:lineRule="auto"/>
      <w:jc w:val="both"/>
    </w:pPr>
    <w:rPr>
      <w:rFonts w:ascii="Tahoma" w:hAnsi="Tahoma"/>
      <w:sz w:val="22"/>
      <w:lang w:eastAsia="x-none"/>
    </w:rPr>
  </w:style>
  <w:style w:type="paragraph" w:styleId="23">
    <w:name w:val="List 2"/>
    <w:basedOn w:val="a2"/>
    <w:uiPriority w:val="99"/>
    <w:semiHidden/>
    <w:unhideWhenUsed/>
    <w:rsid w:val="000965EF"/>
    <w:pPr>
      <w:spacing w:after="240"/>
      <w:ind w:left="566" w:hanging="283"/>
      <w:jc w:val="both"/>
    </w:pPr>
    <w:rPr>
      <w:szCs w:val="20"/>
      <w:lang w:val="en-GB" w:eastAsia="en-US"/>
    </w:rPr>
  </w:style>
  <w:style w:type="paragraph" w:styleId="33">
    <w:name w:val="List 3"/>
    <w:basedOn w:val="a2"/>
    <w:uiPriority w:val="99"/>
    <w:semiHidden/>
    <w:unhideWhenUsed/>
    <w:rsid w:val="000965EF"/>
    <w:pPr>
      <w:ind w:left="849" w:hanging="283"/>
      <w:contextualSpacing/>
    </w:pPr>
    <w:rPr>
      <w:sz w:val="20"/>
      <w:szCs w:val="20"/>
      <w:lang w:val="en-AU"/>
    </w:rPr>
  </w:style>
  <w:style w:type="paragraph" w:styleId="24">
    <w:name w:val="List Bullet 2"/>
    <w:basedOn w:val="a2"/>
    <w:uiPriority w:val="99"/>
    <w:semiHidden/>
    <w:unhideWhenUsed/>
    <w:rsid w:val="000965EF"/>
    <w:pPr>
      <w:tabs>
        <w:tab w:val="num" w:pos="643"/>
      </w:tabs>
      <w:ind w:left="643" w:hanging="360"/>
      <w:contextualSpacing/>
    </w:pPr>
    <w:rPr>
      <w:sz w:val="20"/>
      <w:szCs w:val="20"/>
      <w:lang w:val="en-AU"/>
    </w:rPr>
  </w:style>
  <w:style w:type="paragraph" w:styleId="2">
    <w:name w:val="List Number 2"/>
    <w:basedOn w:val="a2"/>
    <w:uiPriority w:val="99"/>
    <w:semiHidden/>
    <w:unhideWhenUsed/>
    <w:rsid w:val="000965EF"/>
    <w:pPr>
      <w:numPr>
        <w:numId w:val="6"/>
      </w:numPr>
      <w:spacing w:before="120" w:after="120"/>
      <w:contextualSpacing/>
      <w:jc w:val="both"/>
    </w:pPr>
    <w:rPr>
      <w:rFonts w:eastAsia="Calibri"/>
      <w:szCs w:val="22"/>
    </w:rPr>
  </w:style>
  <w:style w:type="paragraph" w:styleId="34">
    <w:name w:val="List Number 3"/>
    <w:basedOn w:val="a2"/>
    <w:uiPriority w:val="99"/>
    <w:semiHidden/>
    <w:unhideWhenUsed/>
    <w:rsid w:val="000965EF"/>
    <w:pPr>
      <w:tabs>
        <w:tab w:val="num" w:pos="926"/>
      </w:tabs>
      <w:ind w:left="926" w:hanging="360"/>
      <w:contextualSpacing/>
    </w:pPr>
  </w:style>
  <w:style w:type="paragraph" w:styleId="af9">
    <w:name w:val="Subtitle"/>
    <w:basedOn w:val="a2"/>
    <w:next w:val="afa"/>
    <w:link w:val="afb"/>
    <w:uiPriority w:val="99"/>
    <w:qFormat/>
    <w:rsid w:val="000965EF"/>
    <w:pPr>
      <w:suppressAutoHyphens/>
      <w:jc w:val="both"/>
    </w:pPr>
    <w:rPr>
      <w:szCs w:val="20"/>
    </w:rPr>
  </w:style>
  <w:style w:type="character" w:customStyle="1" w:styleId="afb">
    <w:name w:val="Подзаглавие Знак"/>
    <w:basedOn w:val="a3"/>
    <w:link w:val="af9"/>
    <w:uiPriority w:val="99"/>
    <w:rsid w:val="000965EF"/>
    <w:rPr>
      <w:rFonts w:ascii="Times New Roman" w:eastAsia="Times New Roman" w:hAnsi="Times New Roman" w:cs="Times New Roman"/>
      <w:sz w:val="24"/>
      <w:szCs w:val="20"/>
      <w:lang w:eastAsia="bg-BG"/>
    </w:rPr>
  </w:style>
  <w:style w:type="character" w:customStyle="1" w:styleId="afc">
    <w:name w:val="Заглавие Знак"/>
    <w:aliases w:val="Char Char Знак"/>
    <w:basedOn w:val="a3"/>
    <w:link w:val="afd"/>
    <w:locked/>
    <w:rsid w:val="000965EF"/>
    <w:rPr>
      <w:rFonts w:ascii="Arial" w:eastAsia="Times New Roman" w:hAnsi="Arial" w:cs="Times New Roman"/>
      <w:sz w:val="44"/>
      <w:szCs w:val="20"/>
      <w:lang w:eastAsia="bg-BG"/>
    </w:rPr>
  </w:style>
  <w:style w:type="paragraph" w:styleId="afd">
    <w:name w:val="Title"/>
    <w:aliases w:val="Char Char"/>
    <w:basedOn w:val="a2"/>
    <w:next w:val="af9"/>
    <w:link w:val="afc"/>
    <w:qFormat/>
    <w:rsid w:val="000965EF"/>
    <w:pPr>
      <w:suppressAutoHyphens/>
      <w:jc w:val="center"/>
    </w:pPr>
    <w:rPr>
      <w:rFonts w:ascii="Arial" w:hAnsi="Arial"/>
      <w:sz w:val="44"/>
      <w:szCs w:val="20"/>
    </w:rPr>
  </w:style>
  <w:style w:type="character" w:customStyle="1" w:styleId="14">
    <w:name w:val="Заглавие Знак1"/>
    <w:aliases w:val="Char Char Знак1"/>
    <w:basedOn w:val="a3"/>
    <w:rsid w:val="000965EF"/>
    <w:rPr>
      <w:rFonts w:asciiTheme="majorHAnsi" w:eastAsiaTheme="majorEastAsia" w:hAnsiTheme="majorHAnsi" w:cstheme="majorBidi"/>
      <w:spacing w:val="-10"/>
      <w:kern w:val="28"/>
      <w:sz w:val="56"/>
      <w:szCs w:val="56"/>
      <w:lang w:eastAsia="bg-BG"/>
    </w:rPr>
  </w:style>
  <w:style w:type="paragraph" w:styleId="afa">
    <w:name w:val="Body Text"/>
    <w:basedOn w:val="a2"/>
    <w:link w:val="afe"/>
    <w:uiPriority w:val="99"/>
    <w:semiHidden/>
    <w:unhideWhenUsed/>
    <w:rsid w:val="000965EF"/>
    <w:pPr>
      <w:spacing w:after="120"/>
    </w:pPr>
  </w:style>
  <w:style w:type="character" w:customStyle="1" w:styleId="afe">
    <w:name w:val="Основен текст Знак"/>
    <w:basedOn w:val="a3"/>
    <w:link w:val="afa"/>
    <w:uiPriority w:val="99"/>
    <w:semiHidden/>
    <w:rsid w:val="000965EF"/>
    <w:rPr>
      <w:rFonts w:ascii="Times New Roman" w:eastAsia="Times New Roman" w:hAnsi="Times New Roman" w:cs="Times New Roman"/>
      <w:sz w:val="24"/>
      <w:szCs w:val="24"/>
      <w:lang w:eastAsia="bg-BG"/>
    </w:rPr>
  </w:style>
  <w:style w:type="paragraph" w:styleId="aff">
    <w:name w:val="Body Text Indent"/>
    <w:basedOn w:val="a2"/>
    <w:link w:val="aff0"/>
    <w:uiPriority w:val="99"/>
    <w:semiHidden/>
    <w:unhideWhenUsed/>
    <w:rsid w:val="000965EF"/>
    <w:pPr>
      <w:spacing w:after="120"/>
      <w:ind w:left="283"/>
    </w:pPr>
  </w:style>
  <w:style w:type="character" w:customStyle="1" w:styleId="aff0">
    <w:name w:val="Основен текст с отстъп Знак"/>
    <w:basedOn w:val="a3"/>
    <w:link w:val="aff"/>
    <w:uiPriority w:val="99"/>
    <w:semiHidden/>
    <w:rsid w:val="000965EF"/>
    <w:rPr>
      <w:rFonts w:ascii="Times New Roman" w:eastAsia="Times New Roman" w:hAnsi="Times New Roman" w:cs="Times New Roman"/>
      <w:sz w:val="24"/>
      <w:szCs w:val="24"/>
      <w:lang w:eastAsia="bg-BG"/>
    </w:rPr>
  </w:style>
  <w:style w:type="paragraph" w:styleId="3">
    <w:name w:val="List Continue 3"/>
    <w:basedOn w:val="a2"/>
    <w:uiPriority w:val="99"/>
    <w:semiHidden/>
    <w:unhideWhenUsed/>
    <w:rsid w:val="000965EF"/>
    <w:pPr>
      <w:numPr>
        <w:numId w:val="7"/>
      </w:numPr>
      <w:spacing w:after="120"/>
      <w:ind w:left="849" w:firstLine="0"/>
      <w:jc w:val="both"/>
    </w:pPr>
    <w:rPr>
      <w:rFonts w:ascii="Arial" w:hAnsi="Arial" w:cs="Arial"/>
      <w:sz w:val="20"/>
      <w:szCs w:val="20"/>
      <w:lang w:val="en-GB" w:eastAsia="en-US"/>
    </w:rPr>
  </w:style>
  <w:style w:type="paragraph" w:styleId="25">
    <w:name w:val="Body Text First Indent 2"/>
    <w:basedOn w:val="a2"/>
    <w:link w:val="26"/>
    <w:uiPriority w:val="99"/>
    <w:semiHidden/>
    <w:unhideWhenUsed/>
    <w:rsid w:val="000965EF"/>
    <w:pPr>
      <w:spacing w:after="120"/>
      <w:ind w:left="283" w:firstLine="210"/>
    </w:pPr>
    <w:rPr>
      <w:sz w:val="20"/>
      <w:szCs w:val="20"/>
      <w:lang w:val="en-AU"/>
    </w:rPr>
  </w:style>
  <w:style w:type="character" w:customStyle="1" w:styleId="26">
    <w:name w:val="Основен текст отстъп първи ред 2 Знак"/>
    <w:basedOn w:val="aff0"/>
    <w:link w:val="25"/>
    <w:uiPriority w:val="99"/>
    <w:semiHidden/>
    <w:rsid w:val="000965EF"/>
    <w:rPr>
      <w:rFonts w:ascii="Times New Roman" w:eastAsia="Times New Roman" w:hAnsi="Times New Roman" w:cs="Times New Roman"/>
      <w:sz w:val="20"/>
      <w:szCs w:val="20"/>
      <w:lang w:val="en-AU" w:eastAsia="bg-BG"/>
    </w:rPr>
  </w:style>
  <w:style w:type="paragraph" w:styleId="27">
    <w:name w:val="Body Text 2"/>
    <w:basedOn w:val="a2"/>
    <w:link w:val="28"/>
    <w:uiPriority w:val="99"/>
    <w:semiHidden/>
    <w:unhideWhenUsed/>
    <w:rsid w:val="000965EF"/>
    <w:pPr>
      <w:jc w:val="both"/>
    </w:pPr>
    <w:rPr>
      <w:szCs w:val="20"/>
    </w:rPr>
  </w:style>
  <w:style w:type="character" w:customStyle="1" w:styleId="28">
    <w:name w:val="Основен текст 2 Знак"/>
    <w:basedOn w:val="a3"/>
    <w:link w:val="27"/>
    <w:uiPriority w:val="99"/>
    <w:semiHidden/>
    <w:rsid w:val="000965EF"/>
    <w:rPr>
      <w:rFonts w:ascii="Times New Roman" w:eastAsia="Times New Roman" w:hAnsi="Times New Roman" w:cs="Times New Roman"/>
      <w:sz w:val="24"/>
      <w:szCs w:val="20"/>
      <w:lang w:eastAsia="bg-BG"/>
    </w:rPr>
  </w:style>
  <w:style w:type="paragraph" w:styleId="35">
    <w:name w:val="Body Text 3"/>
    <w:basedOn w:val="a2"/>
    <w:link w:val="36"/>
    <w:uiPriority w:val="99"/>
    <w:semiHidden/>
    <w:unhideWhenUsed/>
    <w:rsid w:val="000965EF"/>
    <w:rPr>
      <w:szCs w:val="20"/>
    </w:rPr>
  </w:style>
  <w:style w:type="character" w:customStyle="1" w:styleId="36">
    <w:name w:val="Основен текст 3 Знак"/>
    <w:basedOn w:val="a3"/>
    <w:link w:val="35"/>
    <w:uiPriority w:val="99"/>
    <w:semiHidden/>
    <w:rsid w:val="000965EF"/>
    <w:rPr>
      <w:rFonts w:ascii="Times New Roman" w:eastAsia="Times New Roman" w:hAnsi="Times New Roman" w:cs="Times New Roman"/>
      <w:sz w:val="24"/>
      <w:szCs w:val="20"/>
      <w:lang w:eastAsia="bg-BG"/>
    </w:rPr>
  </w:style>
  <w:style w:type="paragraph" w:styleId="29">
    <w:name w:val="Body Text Indent 2"/>
    <w:basedOn w:val="a2"/>
    <w:link w:val="2a"/>
    <w:uiPriority w:val="99"/>
    <w:semiHidden/>
    <w:unhideWhenUsed/>
    <w:rsid w:val="000965EF"/>
    <w:pPr>
      <w:ind w:right="-2" w:firstLine="720"/>
      <w:jc w:val="both"/>
    </w:pPr>
    <w:rPr>
      <w:rFonts w:ascii="Arial" w:hAnsi="Arial"/>
      <w:szCs w:val="20"/>
    </w:rPr>
  </w:style>
  <w:style w:type="character" w:customStyle="1" w:styleId="2a">
    <w:name w:val="Основен текст с отстъп 2 Знак"/>
    <w:basedOn w:val="a3"/>
    <w:link w:val="29"/>
    <w:uiPriority w:val="99"/>
    <w:semiHidden/>
    <w:rsid w:val="000965EF"/>
    <w:rPr>
      <w:rFonts w:ascii="Arial" w:eastAsia="Times New Roman" w:hAnsi="Arial" w:cs="Times New Roman"/>
      <w:sz w:val="24"/>
      <w:szCs w:val="20"/>
      <w:lang w:eastAsia="bg-BG"/>
    </w:rPr>
  </w:style>
  <w:style w:type="paragraph" w:styleId="37">
    <w:name w:val="Body Text Indent 3"/>
    <w:basedOn w:val="a2"/>
    <w:link w:val="38"/>
    <w:uiPriority w:val="99"/>
    <w:semiHidden/>
    <w:unhideWhenUsed/>
    <w:rsid w:val="000965EF"/>
    <w:pPr>
      <w:ind w:firstLine="720"/>
      <w:jc w:val="both"/>
    </w:pPr>
    <w:rPr>
      <w:szCs w:val="20"/>
    </w:rPr>
  </w:style>
  <w:style w:type="character" w:customStyle="1" w:styleId="38">
    <w:name w:val="Основен текст с отстъп 3 Знак"/>
    <w:basedOn w:val="a3"/>
    <w:link w:val="37"/>
    <w:uiPriority w:val="99"/>
    <w:semiHidden/>
    <w:rsid w:val="000965EF"/>
    <w:rPr>
      <w:rFonts w:ascii="Times New Roman" w:eastAsia="Times New Roman" w:hAnsi="Times New Roman" w:cs="Times New Roman"/>
      <w:sz w:val="24"/>
      <w:szCs w:val="20"/>
      <w:lang w:eastAsia="bg-BG"/>
    </w:rPr>
  </w:style>
  <w:style w:type="paragraph" w:styleId="aff1">
    <w:name w:val="Block Text"/>
    <w:basedOn w:val="a2"/>
    <w:uiPriority w:val="99"/>
    <w:semiHidden/>
    <w:unhideWhenUsed/>
    <w:rsid w:val="000965EF"/>
    <w:pPr>
      <w:ind w:left="567" w:right="-766" w:firstLine="1276"/>
      <w:jc w:val="both"/>
    </w:pPr>
    <w:rPr>
      <w:rFonts w:ascii="Tahoma" w:hAnsi="Tahoma"/>
      <w:szCs w:val="20"/>
      <w:lang w:eastAsia="en-US"/>
    </w:rPr>
  </w:style>
  <w:style w:type="paragraph" w:styleId="aff2">
    <w:name w:val="Plain Text"/>
    <w:basedOn w:val="a2"/>
    <w:link w:val="aff3"/>
    <w:uiPriority w:val="99"/>
    <w:semiHidden/>
    <w:unhideWhenUsed/>
    <w:rsid w:val="000965EF"/>
    <w:rPr>
      <w:rFonts w:ascii="Courier New" w:hAnsi="Courier New"/>
      <w:sz w:val="20"/>
      <w:szCs w:val="22"/>
      <w:lang w:eastAsia="en-US"/>
    </w:rPr>
  </w:style>
  <w:style w:type="character" w:customStyle="1" w:styleId="aff3">
    <w:name w:val="Обикновен текст Знак"/>
    <w:basedOn w:val="a3"/>
    <w:link w:val="aff2"/>
    <w:uiPriority w:val="99"/>
    <w:semiHidden/>
    <w:rsid w:val="000965EF"/>
    <w:rPr>
      <w:rFonts w:ascii="Courier New" w:eastAsia="Times New Roman" w:hAnsi="Courier New" w:cs="Times New Roman"/>
      <w:sz w:val="20"/>
    </w:rPr>
  </w:style>
  <w:style w:type="paragraph" w:styleId="aff4">
    <w:name w:val="annotation subject"/>
    <w:basedOn w:val="ad"/>
    <w:next w:val="ad"/>
    <w:link w:val="aff5"/>
    <w:uiPriority w:val="99"/>
    <w:semiHidden/>
    <w:unhideWhenUsed/>
    <w:rsid w:val="000965EF"/>
    <w:pPr>
      <w:spacing w:before="0"/>
      <w:jc w:val="left"/>
    </w:pPr>
    <w:rPr>
      <w:rFonts w:ascii="Verdana" w:hAnsi="Verdana"/>
      <w:b/>
      <w:bCs/>
      <w:sz w:val="20"/>
      <w:szCs w:val="20"/>
      <w:lang w:eastAsia="bg-BG"/>
    </w:rPr>
  </w:style>
  <w:style w:type="character" w:customStyle="1" w:styleId="aff5">
    <w:name w:val="Предмет на коментар Знак"/>
    <w:basedOn w:val="ae"/>
    <w:link w:val="aff4"/>
    <w:uiPriority w:val="99"/>
    <w:semiHidden/>
    <w:rsid w:val="000965EF"/>
    <w:rPr>
      <w:rFonts w:ascii="Verdana" w:hAnsi="Verdana"/>
      <w:b/>
      <w:bCs/>
      <w:sz w:val="20"/>
      <w:szCs w:val="20"/>
      <w:lang w:eastAsia="bg-BG"/>
    </w:rPr>
  </w:style>
  <w:style w:type="paragraph" w:styleId="aff6">
    <w:name w:val="Balloon Text"/>
    <w:basedOn w:val="a2"/>
    <w:link w:val="aff7"/>
    <w:uiPriority w:val="99"/>
    <w:semiHidden/>
    <w:unhideWhenUsed/>
    <w:rsid w:val="000965EF"/>
    <w:rPr>
      <w:rFonts w:ascii="Tahoma" w:hAnsi="Tahoma" w:cs="Tahoma"/>
      <w:sz w:val="16"/>
      <w:szCs w:val="16"/>
      <w:lang w:eastAsia="en-US"/>
    </w:rPr>
  </w:style>
  <w:style w:type="character" w:customStyle="1" w:styleId="aff7">
    <w:name w:val="Изнесен текст Знак"/>
    <w:basedOn w:val="a3"/>
    <w:link w:val="aff6"/>
    <w:uiPriority w:val="99"/>
    <w:semiHidden/>
    <w:rsid w:val="000965EF"/>
    <w:rPr>
      <w:rFonts w:ascii="Tahoma" w:eastAsia="Times New Roman" w:hAnsi="Tahoma" w:cs="Tahoma"/>
      <w:sz w:val="16"/>
      <w:szCs w:val="16"/>
    </w:rPr>
  </w:style>
  <w:style w:type="paragraph" w:styleId="aff8">
    <w:name w:val="List Paragraph"/>
    <w:basedOn w:val="a2"/>
    <w:uiPriority w:val="34"/>
    <w:qFormat/>
    <w:rsid w:val="000965EF"/>
    <w:pPr>
      <w:ind w:left="708"/>
    </w:pPr>
    <w:rPr>
      <w:rFonts w:ascii="Verdana" w:hAnsi="Verdana"/>
      <w:sz w:val="18"/>
      <w:szCs w:val="20"/>
      <w:lang w:eastAsia="en-US"/>
    </w:rPr>
  </w:style>
  <w:style w:type="character" w:customStyle="1" w:styleId="aff9">
    <w:name w:val="основен Знак"/>
    <w:link w:val="affa"/>
    <w:locked/>
    <w:rsid w:val="000965EF"/>
    <w:rPr>
      <w:rFonts w:ascii="Arial" w:hAnsi="Arial" w:cs="Arial"/>
      <w:lang w:eastAsia="bg-BG"/>
    </w:rPr>
  </w:style>
  <w:style w:type="paragraph" w:customStyle="1" w:styleId="affa">
    <w:name w:val="основен"/>
    <w:basedOn w:val="a2"/>
    <w:link w:val="aff9"/>
    <w:rsid w:val="000965EF"/>
    <w:pPr>
      <w:widowControl w:val="0"/>
      <w:spacing w:before="120" w:after="120"/>
      <w:ind w:firstLine="709"/>
      <w:jc w:val="both"/>
    </w:pPr>
    <w:rPr>
      <w:rFonts w:ascii="Arial" w:eastAsiaTheme="minorHAnsi" w:hAnsi="Arial" w:cs="Arial"/>
      <w:sz w:val="22"/>
      <w:szCs w:val="22"/>
    </w:rPr>
  </w:style>
  <w:style w:type="paragraph" w:customStyle="1" w:styleId="Style">
    <w:name w:val="Style"/>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HTMLPreformatted1">
    <w:name w:val="HTML Preformatted1"/>
    <w:basedOn w:val="a2"/>
    <w:uiPriority w:val="99"/>
    <w:rsid w:val="0009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2"/>
      <w:lang w:val="en-GB" w:eastAsia="en-US"/>
    </w:rPr>
  </w:style>
  <w:style w:type="paragraph" w:customStyle="1" w:styleId="WW-BodyText3">
    <w:name w:val="WW-Body Text 3"/>
    <w:basedOn w:val="a2"/>
    <w:uiPriority w:val="99"/>
    <w:rsid w:val="000965EF"/>
    <w:pPr>
      <w:suppressAutoHyphens/>
      <w:jc w:val="both"/>
    </w:pPr>
    <w:rPr>
      <w:b/>
      <w:sz w:val="28"/>
      <w:szCs w:val="20"/>
    </w:rPr>
  </w:style>
  <w:style w:type="paragraph" w:customStyle="1" w:styleId="FR1">
    <w:name w:val="FR1"/>
    <w:uiPriority w:val="99"/>
    <w:rsid w:val="000965EF"/>
    <w:pPr>
      <w:widowControl w:val="0"/>
      <w:suppressAutoHyphens/>
      <w:autoSpaceDE w:val="0"/>
      <w:spacing w:after="0" w:line="276" w:lineRule="auto"/>
      <w:ind w:firstLine="680"/>
      <w:jc w:val="both"/>
    </w:pPr>
    <w:rPr>
      <w:rFonts w:ascii="Arial" w:eastAsia="Times New Roman" w:hAnsi="Arial" w:cs="Times New Roman"/>
      <w:i/>
      <w:sz w:val="20"/>
      <w:szCs w:val="20"/>
    </w:rPr>
  </w:style>
  <w:style w:type="paragraph" w:customStyle="1" w:styleId="WW-BodyTextIndent2">
    <w:name w:val="WW-Body Text Indent 2"/>
    <w:basedOn w:val="a2"/>
    <w:uiPriority w:val="99"/>
    <w:rsid w:val="000965EF"/>
    <w:pPr>
      <w:suppressAutoHyphens/>
      <w:ind w:firstLine="546"/>
      <w:jc w:val="both"/>
    </w:pPr>
    <w:rPr>
      <w:rFonts w:ascii="Tahoma" w:hAnsi="Tahoma"/>
      <w:szCs w:val="20"/>
    </w:rPr>
  </w:style>
  <w:style w:type="paragraph" w:customStyle="1" w:styleId="FR2">
    <w:name w:val="FR2"/>
    <w:uiPriority w:val="99"/>
    <w:rsid w:val="000965EF"/>
    <w:pPr>
      <w:widowControl w:val="0"/>
      <w:snapToGrid w:val="0"/>
      <w:spacing w:before="900" w:after="0" w:line="240" w:lineRule="auto"/>
      <w:ind w:left="1360" w:right="1200"/>
      <w:jc w:val="center"/>
    </w:pPr>
    <w:rPr>
      <w:rFonts w:ascii="Times New Roman" w:eastAsia="Times New Roman" w:hAnsi="Times New Roman" w:cs="Times New Roman"/>
      <w:b/>
      <w:sz w:val="16"/>
      <w:szCs w:val="20"/>
    </w:rPr>
  </w:style>
  <w:style w:type="paragraph" w:customStyle="1" w:styleId="FR3">
    <w:name w:val="FR3"/>
    <w:uiPriority w:val="99"/>
    <w:rsid w:val="000965EF"/>
    <w:pPr>
      <w:widowControl w:val="0"/>
      <w:snapToGrid w:val="0"/>
      <w:spacing w:before="260" w:after="0" w:line="240" w:lineRule="auto"/>
      <w:ind w:left="7360"/>
    </w:pPr>
    <w:rPr>
      <w:rFonts w:ascii="Arial" w:eastAsia="Times New Roman" w:hAnsi="Arial" w:cs="Times New Roman"/>
      <w:sz w:val="12"/>
      <w:szCs w:val="20"/>
    </w:rPr>
  </w:style>
  <w:style w:type="paragraph" w:customStyle="1" w:styleId="firstline">
    <w:name w:val="firstline"/>
    <w:basedOn w:val="a2"/>
    <w:uiPriority w:val="99"/>
    <w:rsid w:val="000965EF"/>
    <w:pPr>
      <w:spacing w:before="100" w:after="100"/>
    </w:pPr>
    <w:rPr>
      <w:szCs w:val="22"/>
      <w:lang w:eastAsia="en-US"/>
    </w:rPr>
  </w:style>
  <w:style w:type="paragraph" w:customStyle="1" w:styleId="tabulka">
    <w:name w:val="tabulka"/>
    <w:basedOn w:val="a2"/>
    <w:uiPriority w:val="99"/>
    <w:rsid w:val="000965EF"/>
    <w:pPr>
      <w:widowControl w:val="0"/>
      <w:spacing w:before="120" w:line="240" w:lineRule="exact"/>
      <w:jc w:val="center"/>
    </w:pPr>
    <w:rPr>
      <w:rFonts w:ascii="Arial" w:hAnsi="Arial"/>
      <w:sz w:val="20"/>
      <w:szCs w:val="22"/>
      <w:lang w:val="cs-CZ" w:eastAsia="en-US"/>
    </w:rPr>
  </w:style>
  <w:style w:type="paragraph" w:customStyle="1" w:styleId="text">
    <w:name w:val="text"/>
    <w:uiPriority w:val="99"/>
    <w:rsid w:val="000965EF"/>
    <w:pPr>
      <w:widowControl w:val="0"/>
      <w:spacing w:before="240" w:after="0" w:line="240" w:lineRule="exact"/>
      <w:jc w:val="both"/>
    </w:pPr>
    <w:rPr>
      <w:rFonts w:ascii="Arial" w:eastAsia="Times New Roman" w:hAnsi="Arial" w:cs="Times New Roman"/>
      <w:sz w:val="24"/>
      <w:szCs w:val="20"/>
      <w:lang w:val="cs-CZ" w:eastAsia="bg-BG"/>
    </w:rPr>
  </w:style>
  <w:style w:type="character" w:customStyle="1" w:styleId="92">
    <w:name w:val="Основен текст (9)_"/>
    <w:link w:val="910"/>
    <w:locked/>
    <w:rsid w:val="000965EF"/>
    <w:rPr>
      <w:sz w:val="21"/>
      <w:szCs w:val="21"/>
      <w:shd w:val="clear" w:color="auto" w:fill="FFFFFF"/>
    </w:rPr>
  </w:style>
  <w:style w:type="paragraph" w:customStyle="1" w:styleId="910">
    <w:name w:val="Основен текст (9)1"/>
    <w:basedOn w:val="a2"/>
    <w:link w:val="92"/>
    <w:rsid w:val="000965EF"/>
    <w:pPr>
      <w:shd w:val="clear" w:color="auto" w:fill="FFFFFF"/>
      <w:spacing w:after="300" w:line="240" w:lineRule="atLeast"/>
      <w:ind w:hanging="560"/>
    </w:pPr>
    <w:rPr>
      <w:rFonts w:asciiTheme="minorHAnsi" w:eastAsiaTheme="minorHAnsi" w:hAnsiTheme="minorHAnsi" w:cstheme="minorBidi"/>
      <w:sz w:val="21"/>
      <w:szCs w:val="21"/>
      <w:lang w:eastAsia="en-US"/>
    </w:rPr>
  </w:style>
  <w:style w:type="character" w:customStyle="1" w:styleId="100">
    <w:name w:val="Основен текст (10)_"/>
    <w:link w:val="101"/>
    <w:locked/>
    <w:rsid w:val="000965EF"/>
    <w:rPr>
      <w:sz w:val="21"/>
      <w:szCs w:val="21"/>
      <w:shd w:val="clear" w:color="auto" w:fill="FFFFFF"/>
    </w:rPr>
  </w:style>
  <w:style w:type="paragraph" w:customStyle="1" w:styleId="101">
    <w:name w:val="Основен текст (10)1"/>
    <w:basedOn w:val="a2"/>
    <w:link w:val="100"/>
    <w:rsid w:val="000965EF"/>
    <w:pPr>
      <w:shd w:val="clear" w:color="auto" w:fill="FFFFFF"/>
      <w:spacing w:before="300" w:after="540" w:line="240" w:lineRule="atLeast"/>
      <w:ind w:hanging="560"/>
    </w:pPr>
    <w:rPr>
      <w:rFonts w:asciiTheme="minorHAnsi" w:eastAsiaTheme="minorHAnsi" w:hAnsiTheme="minorHAnsi" w:cstheme="minorBidi"/>
      <w:sz w:val="21"/>
      <w:szCs w:val="21"/>
      <w:lang w:eastAsia="en-US"/>
    </w:rPr>
  </w:style>
  <w:style w:type="paragraph" w:customStyle="1" w:styleId="affb">
    <w:name w:val="челен лист"/>
    <w:basedOn w:val="a2"/>
    <w:next w:val="a2"/>
    <w:autoRedefine/>
    <w:uiPriority w:val="99"/>
    <w:semiHidden/>
    <w:rsid w:val="000965EF"/>
    <w:pPr>
      <w:tabs>
        <w:tab w:val="left" w:pos="709"/>
      </w:tabs>
      <w:ind w:left="709" w:hanging="709"/>
      <w:jc w:val="center"/>
    </w:pPr>
    <w:rPr>
      <w:rFonts w:cs="Arial"/>
      <w:b/>
      <w:caps/>
      <w:lang w:val="pl-PL" w:eastAsia="pl-PL"/>
    </w:rPr>
  </w:style>
  <w:style w:type="paragraph" w:customStyle="1" w:styleId="Char">
    <w:name w:val="Char"/>
    <w:basedOn w:val="a2"/>
    <w:uiPriority w:val="99"/>
    <w:rsid w:val="000965EF"/>
    <w:pPr>
      <w:tabs>
        <w:tab w:val="left" w:pos="709"/>
      </w:tabs>
    </w:pPr>
    <w:rPr>
      <w:rFonts w:ascii="Tahoma" w:hAnsi="Tahoma"/>
      <w:lang w:val="pl-PL" w:eastAsia="pl-PL"/>
    </w:rPr>
  </w:style>
  <w:style w:type="paragraph" w:customStyle="1" w:styleId="Title-head">
    <w:name w:val="Title-head"/>
    <w:basedOn w:val="a2"/>
    <w:next w:val="a2"/>
    <w:uiPriority w:val="99"/>
    <w:rsid w:val="000965EF"/>
    <w:pPr>
      <w:pBdr>
        <w:bottom w:val="single" w:sz="4" w:space="1" w:color="auto"/>
      </w:pBdr>
      <w:tabs>
        <w:tab w:val="left" w:pos="567"/>
      </w:tabs>
      <w:spacing w:before="120" w:after="120"/>
      <w:jc w:val="center"/>
    </w:pPr>
    <w:rPr>
      <w:b/>
      <w:sz w:val="28"/>
      <w:szCs w:val="28"/>
      <w:lang w:val="ru-RU"/>
    </w:rPr>
  </w:style>
  <w:style w:type="paragraph" w:customStyle="1" w:styleId="Title-head-text">
    <w:name w:val="Title-head-text"/>
    <w:basedOn w:val="a2"/>
    <w:next w:val="afd"/>
    <w:uiPriority w:val="99"/>
    <w:rsid w:val="000965EF"/>
    <w:pPr>
      <w:jc w:val="center"/>
    </w:pPr>
    <w:rPr>
      <w:rFonts w:ascii="Arial" w:hAnsi="Arial"/>
      <w:b/>
      <w:sz w:val="28"/>
      <w:szCs w:val="28"/>
      <w:lang w:val="ru-RU"/>
    </w:rPr>
  </w:style>
  <w:style w:type="paragraph" w:customStyle="1" w:styleId="CharCharChar">
    <w:name w:val="Char Char Char"/>
    <w:basedOn w:val="a2"/>
    <w:uiPriority w:val="99"/>
    <w:rsid w:val="000965EF"/>
    <w:pPr>
      <w:tabs>
        <w:tab w:val="left" w:pos="709"/>
      </w:tabs>
    </w:pPr>
    <w:rPr>
      <w:rFonts w:ascii="Tahoma" w:hAnsi="Tahoma"/>
      <w:lang w:val="pl-PL" w:eastAsia="pl-PL"/>
    </w:rPr>
  </w:style>
  <w:style w:type="paragraph" w:customStyle="1" w:styleId="normaltableau">
    <w:name w:val="normal_tableau"/>
    <w:basedOn w:val="a2"/>
    <w:uiPriority w:val="99"/>
    <w:rsid w:val="000965EF"/>
    <w:pPr>
      <w:suppressAutoHyphens/>
      <w:spacing w:before="120" w:after="120"/>
      <w:jc w:val="both"/>
    </w:pPr>
    <w:rPr>
      <w:rFonts w:ascii="Optima" w:hAnsi="Optima"/>
      <w:sz w:val="22"/>
      <w:szCs w:val="20"/>
      <w:lang w:val="en-GB" w:eastAsia="ar-SA"/>
    </w:rPr>
  </w:style>
  <w:style w:type="paragraph" w:customStyle="1" w:styleId="Application2">
    <w:name w:val="Application2"/>
    <w:basedOn w:val="a2"/>
    <w:autoRedefine/>
    <w:uiPriority w:val="99"/>
    <w:rsid w:val="000965EF"/>
    <w:pPr>
      <w:widowControl w:val="0"/>
      <w:suppressAutoHyphens/>
      <w:snapToGrid w:val="0"/>
    </w:pPr>
    <w:rPr>
      <w:spacing w:val="-2"/>
      <w:lang w:eastAsia="en-US"/>
    </w:rPr>
  </w:style>
  <w:style w:type="paragraph" w:customStyle="1" w:styleId="Default">
    <w:name w:val="Default"/>
    <w:uiPriority w:val="99"/>
    <w:rsid w:val="000965EF"/>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xl24">
    <w:name w:val="xl24"/>
    <w:basedOn w:val="a2"/>
    <w:uiPriority w:val="99"/>
    <w:rsid w:val="000965EF"/>
    <w:pPr>
      <w:pBdr>
        <w:left w:val="single" w:sz="12" w:space="0" w:color="auto"/>
        <w:right w:val="single" w:sz="4" w:space="0" w:color="auto"/>
      </w:pBdr>
      <w:spacing w:before="100" w:beforeAutospacing="1" w:after="100" w:afterAutospacing="1"/>
    </w:pPr>
    <w:rPr>
      <w:rFonts w:ascii="Times New Roman CYR" w:eastAsia="Arial Unicode MS" w:hAnsi="Times New Roman CYR"/>
      <w:lang w:eastAsia="en-US"/>
    </w:rPr>
  </w:style>
  <w:style w:type="paragraph" w:customStyle="1" w:styleId="CharCharChar1CharCharCharChar">
    <w:name w:val="Char Char Char1 Char Char Char Char"/>
    <w:basedOn w:val="a2"/>
    <w:uiPriority w:val="99"/>
    <w:rsid w:val="000965EF"/>
    <w:pPr>
      <w:tabs>
        <w:tab w:val="left" w:pos="709"/>
      </w:tabs>
    </w:pPr>
    <w:rPr>
      <w:rFonts w:ascii="Tahoma" w:hAnsi="Tahoma"/>
      <w:lang w:val="pl-PL" w:eastAsia="pl-PL"/>
    </w:rPr>
  </w:style>
  <w:style w:type="paragraph" w:customStyle="1" w:styleId="CharCharChar2CharCharCharChar">
    <w:name w:val="Char Char Char2 Char Char Char Char"/>
    <w:basedOn w:val="a2"/>
    <w:uiPriority w:val="99"/>
    <w:rsid w:val="000965EF"/>
    <w:pPr>
      <w:tabs>
        <w:tab w:val="left" w:pos="709"/>
      </w:tabs>
    </w:pPr>
    <w:rPr>
      <w:rFonts w:ascii="Tahoma" w:hAnsi="Tahoma"/>
      <w:lang w:val="pl-PL" w:eastAsia="pl-PL"/>
    </w:rPr>
  </w:style>
  <w:style w:type="paragraph" w:customStyle="1" w:styleId="text-3mezera">
    <w:name w:val="text - 3 mezera"/>
    <w:basedOn w:val="a2"/>
    <w:uiPriority w:val="99"/>
    <w:rsid w:val="000965EF"/>
    <w:pPr>
      <w:widowControl w:val="0"/>
      <w:numPr>
        <w:numId w:val="8"/>
      </w:numPr>
      <w:spacing w:before="60" w:line="240" w:lineRule="exact"/>
      <w:ind w:left="0" w:firstLine="0"/>
      <w:jc w:val="both"/>
    </w:pPr>
    <w:rPr>
      <w:rFonts w:ascii="Arial" w:hAnsi="Arial" w:cs="Arial"/>
      <w:lang w:val="cs-CZ" w:eastAsia="en-US"/>
    </w:rPr>
  </w:style>
  <w:style w:type="paragraph" w:customStyle="1" w:styleId="oddl-nadpis">
    <w:name w:val="oddíl-nadpis"/>
    <w:basedOn w:val="a2"/>
    <w:uiPriority w:val="99"/>
    <w:rsid w:val="000965EF"/>
    <w:pPr>
      <w:keepNext/>
      <w:widowControl w:val="0"/>
      <w:tabs>
        <w:tab w:val="left" w:pos="567"/>
      </w:tabs>
      <w:spacing w:before="240" w:line="240" w:lineRule="exact"/>
    </w:pPr>
    <w:rPr>
      <w:rFonts w:ascii="Arial" w:hAnsi="Arial" w:cs="Arial"/>
      <w:b/>
      <w:bCs/>
      <w:lang w:val="cs-CZ" w:eastAsia="en-US"/>
    </w:rPr>
  </w:style>
  <w:style w:type="paragraph" w:customStyle="1" w:styleId="Title3">
    <w:name w:val="Title 3"/>
    <w:basedOn w:val="30"/>
    <w:uiPriority w:val="99"/>
    <w:rsid w:val="000965EF"/>
    <w:pPr>
      <w:numPr>
        <w:numId w:val="9"/>
      </w:numPr>
      <w:spacing w:after="0"/>
      <w:jc w:val="both"/>
    </w:pPr>
    <w:rPr>
      <w:rFonts w:ascii="Times New Roman" w:hAnsi="Times New Roman" w:cs="Times New Roman"/>
      <w:bCs w:val="0"/>
      <w:sz w:val="28"/>
      <w:szCs w:val="24"/>
      <w:lang w:eastAsia="en-US"/>
    </w:rPr>
  </w:style>
  <w:style w:type="paragraph" w:customStyle="1" w:styleId="Blockquote">
    <w:name w:val="Blockquote"/>
    <w:basedOn w:val="a2"/>
    <w:uiPriority w:val="99"/>
    <w:rsid w:val="000965EF"/>
    <w:pPr>
      <w:widowControl w:val="0"/>
      <w:numPr>
        <w:numId w:val="4"/>
      </w:numPr>
      <w:snapToGrid w:val="0"/>
      <w:spacing w:before="100" w:after="100"/>
      <w:ind w:left="360" w:right="360" w:firstLine="0"/>
    </w:pPr>
    <w:rPr>
      <w:szCs w:val="20"/>
      <w:lang w:val="en-US" w:eastAsia="en-US"/>
    </w:rPr>
  </w:style>
  <w:style w:type="paragraph" w:customStyle="1" w:styleId="RamBullet1">
    <w:name w:val="Ram Bullet 1"/>
    <w:basedOn w:val="a2"/>
    <w:uiPriority w:val="99"/>
    <w:rsid w:val="000965EF"/>
    <w:pPr>
      <w:numPr>
        <w:ilvl w:val="2"/>
        <w:numId w:val="4"/>
      </w:numPr>
      <w:tabs>
        <w:tab w:val="num" w:pos="643"/>
      </w:tabs>
      <w:spacing w:line="280" w:lineRule="atLeast"/>
      <w:ind w:left="643" w:hanging="360"/>
    </w:pPr>
    <w:rPr>
      <w:sz w:val="23"/>
      <w:szCs w:val="20"/>
      <w:lang w:val="en-GB" w:eastAsia="en-US"/>
    </w:rPr>
  </w:style>
  <w:style w:type="paragraph" w:customStyle="1" w:styleId="RamBullet2">
    <w:name w:val="Ram Bullet 2"/>
    <w:basedOn w:val="a2"/>
    <w:uiPriority w:val="99"/>
    <w:rsid w:val="000965EF"/>
    <w:pPr>
      <w:numPr>
        <w:ilvl w:val="3"/>
        <w:numId w:val="4"/>
      </w:numPr>
      <w:tabs>
        <w:tab w:val="clear" w:pos="3121"/>
        <w:tab w:val="num" w:pos="4820"/>
      </w:tabs>
      <w:spacing w:line="280" w:lineRule="atLeast"/>
      <w:ind w:left="4820"/>
    </w:pPr>
    <w:rPr>
      <w:sz w:val="23"/>
      <w:szCs w:val="20"/>
      <w:lang w:val="en-GB" w:eastAsia="en-US"/>
    </w:rPr>
  </w:style>
  <w:style w:type="paragraph" w:customStyle="1" w:styleId="RamBullet3">
    <w:name w:val="Ram Bullet 3"/>
    <w:basedOn w:val="a2"/>
    <w:uiPriority w:val="99"/>
    <w:rsid w:val="000965EF"/>
    <w:pPr>
      <w:numPr>
        <w:ilvl w:val="4"/>
        <w:numId w:val="4"/>
      </w:numPr>
      <w:tabs>
        <w:tab w:val="num" w:pos="2083"/>
      </w:tabs>
      <w:spacing w:line="280" w:lineRule="atLeast"/>
      <w:ind w:left="2083" w:hanging="180"/>
    </w:pPr>
    <w:rPr>
      <w:sz w:val="23"/>
      <w:szCs w:val="20"/>
      <w:lang w:val="en-GB" w:eastAsia="en-US"/>
    </w:rPr>
  </w:style>
  <w:style w:type="paragraph" w:customStyle="1" w:styleId="RamBullet4">
    <w:name w:val="Ram Bullet 4"/>
    <w:basedOn w:val="a2"/>
    <w:uiPriority w:val="99"/>
    <w:rsid w:val="000965EF"/>
    <w:pPr>
      <w:numPr>
        <w:ilvl w:val="5"/>
        <w:numId w:val="4"/>
      </w:numPr>
      <w:tabs>
        <w:tab w:val="num" w:pos="2803"/>
      </w:tabs>
      <w:spacing w:line="280" w:lineRule="atLeast"/>
      <w:ind w:left="2803" w:hanging="360"/>
    </w:pPr>
    <w:rPr>
      <w:sz w:val="23"/>
      <w:szCs w:val="20"/>
      <w:lang w:val="en-GB" w:eastAsia="en-US"/>
    </w:rPr>
  </w:style>
  <w:style w:type="paragraph" w:customStyle="1" w:styleId="RamBullet5">
    <w:name w:val="Ram Bullet 5"/>
    <w:basedOn w:val="a2"/>
    <w:uiPriority w:val="99"/>
    <w:rsid w:val="000965EF"/>
    <w:pPr>
      <w:numPr>
        <w:ilvl w:val="6"/>
        <w:numId w:val="4"/>
      </w:numPr>
      <w:tabs>
        <w:tab w:val="num" w:pos="3546"/>
      </w:tabs>
      <w:spacing w:line="280" w:lineRule="atLeast"/>
      <w:ind w:left="3546"/>
    </w:pPr>
    <w:rPr>
      <w:sz w:val="23"/>
      <w:szCs w:val="20"/>
      <w:lang w:val="en-GB" w:eastAsia="en-US"/>
    </w:rPr>
  </w:style>
  <w:style w:type="paragraph" w:customStyle="1" w:styleId="RamBullet6">
    <w:name w:val="Ram Bullet 6"/>
    <w:basedOn w:val="a2"/>
    <w:uiPriority w:val="99"/>
    <w:rsid w:val="000965EF"/>
    <w:pPr>
      <w:numPr>
        <w:ilvl w:val="7"/>
        <w:numId w:val="4"/>
      </w:numPr>
      <w:tabs>
        <w:tab w:val="num" w:pos="3971"/>
      </w:tabs>
      <w:spacing w:line="280" w:lineRule="atLeast"/>
      <w:ind w:left="3971" w:hanging="425"/>
    </w:pPr>
    <w:rPr>
      <w:sz w:val="23"/>
      <w:szCs w:val="20"/>
      <w:lang w:val="en-GB" w:eastAsia="en-US"/>
    </w:rPr>
  </w:style>
  <w:style w:type="paragraph" w:customStyle="1" w:styleId="RamBullet7">
    <w:name w:val="Ram Bullet 7"/>
    <w:basedOn w:val="a2"/>
    <w:uiPriority w:val="99"/>
    <w:rsid w:val="000965EF"/>
    <w:pPr>
      <w:numPr>
        <w:ilvl w:val="8"/>
        <w:numId w:val="4"/>
      </w:numPr>
      <w:tabs>
        <w:tab w:val="num" w:pos="4396"/>
      </w:tabs>
      <w:spacing w:line="280" w:lineRule="atLeast"/>
      <w:ind w:left="4396"/>
    </w:pPr>
    <w:rPr>
      <w:sz w:val="23"/>
      <w:szCs w:val="20"/>
      <w:lang w:val="en-GB" w:eastAsia="en-US"/>
    </w:rPr>
  </w:style>
  <w:style w:type="paragraph" w:customStyle="1" w:styleId="RamBullet8">
    <w:name w:val="Ram Bullet 8"/>
    <w:basedOn w:val="a2"/>
    <w:uiPriority w:val="99"/>
    <w:rsid w:val="000965EF"/>
    <w:pPr>
      <w:numPr>
        <w:numId w:val="10"/>
      </w:numPr>
      <w:tabs>
        <w:tab w:val="clear" w:pos="360"/>
        <w:tab w:val="num" w:pos="4822"/>
      </w:tabs>
      <w:spacing w:line="280" w:lineRule="atLeast"/>
      <w:ind w:left="4822" w:hanging="426"/>
    </w:pPr>
    <w:rPr>
      <w:sz w:val="23"/>
      <w:szCs w:val="20"/>
      <w:lang w:val="en-GB" w:eastAsia="en-US"/>
    </w:rPr>
  </w:style>
  <w:style w:type="paragraph" w:customStyle="1" w:styleId="RamBullet9">
    <w:name w:val="Ram Bullet 9"/>
    <w:basedOn w:val="a2"/>
    <w:uiPriority w:val="99"/>
    <w:rsid w:val="000965EF"/>
    <w:pPr>
      <w:numPr>
        <w:numId w:val="11"/>
      </w:numPr>
      <w:tabs>
        <w:tab w:val="clear" w:pos="425"/>
        <w:tab w:val="num" w:pos="5247"/>
      </w:tabs>
      <w:spacing w:line="280" w:lineRule="atLeast"/>
      <w:ind w:left="5247"/>
    </w:pPr>
    <w:rPr>
      <w:sz w:val="23"/>
      <w:szCs w:val="20"/>
      <w:lang w:val="en-GB" w:eastAsia="en-US"/>
    </w:rPr>
  </w:style>
  <w:style w:type="paragraph" w:customStyle="1" w:styleId="bullet1">
    <w:name w:val="bullet1"/>
    <w:basedOn w:val="a2"/>
    <w:uiPriority w:val="99"/>
    <w:rsid w:val="000965EF"/>
    <w:pPr>
      <w:numPr>
        <w:ilvl w:val="1"/>
        <w:numId w:val="11"/>
      </w:numPr>
      <w:tabs>
        <w:tab w:val="num" w:pos="360"/>
      </w:tabs>
      <w:spacing w:after="120"/>
      <w:ind w:left="360" w:hanging="360"/>
      <w:jc w:val="both"/>
    </w:pPr>
    <w:rPr>
      <w:rFonts w:ascii="Arial" w:hAnsi="Arial" w:cs="Arial"/>
      <w:sz w:val="20"/>
      <w:szCs w:val="20"/>
      <w:lang w:val="en-GB" w:eastAsia="en-US"/>
    </w:rPr>
  </w:style>
  <w:style w:type="paragraph" w:customStyle="1" w:styleId="RamNumber1">
    <w:name w:val="Ram Number 1"/>
    <w:basedOn w:val="a2"/>
    <w:uiPriority w:val="99"/>
    <w:rsid w:val="000965EF"/>
    <w:pPr>
      <w:numPr>
        <w:ilvl w:val="2"/>
        <w:numId w:val="11"/>
      </w:numPr>
      <w:tabs>
        <w:tab w:val="num" w:pos="425"/>
      </w:tabs>
      <w:spacing w:line="280" w:lineRule="atLeast"/>
      <w:ind w:left="425" w:hanging="425"/>
    </w:pPr>
    <w:rPr>
      <w:sz w:val="23"/>
      <w:szCs w:val="20"/>
      <w:lang w:val="en-GB" w:eastAsia="en-US"/>
    </w:rPr>
  </w:style>
  <w:style w:type="paragraph" w:customStyle="1" w:styleId="RamNumber2">
    <w:name w:val="Ram Number 2"/>
    <w:basedOn w:val="a2"/>
    <w:uiPriority w:val="99"/>
    <w:rsid w:val="000965EF"/>
    <w:pPr>
      <w:numPr>
        <w:ilvl w:val="3"/>
        <w:numId w:val="11"/>
      </w:numPr>
      <w:tabs>
        <w:tab w:val="num" w:pos="850"/>
      </w:tabs>
      <w:spacing w:line="280" w:lineRule="atLeast"/>
      <w:ind w:left="850"/>
    </w:pPr>
    <w:rPr>
      <w:sz w:val="23"/>
      <w:szCs w:val="20"/>
      <w:lang w:val="en-GB" w:eastAsia="en-US"/>
    </w:rPr>
  </w:style>
  <w:style w:type="paragraph" w:customStyle="1" w:styleId="RamNumber3">
    <w:name w:val="Ram Number 3"/>
    <w:basedOn w:val="a2"/>
    <w:uiPriority w:val="99"/>
    <w:rsid w:val="000965EF"/>
    <w:pPr>
      <w:numPr>
        <w:ilvl w:val="4"/>
        <w:numId w:val="11"/>
      </w:numPr>
      <w:tabs>
        <w:tab w:val="num" w:pos="1276"/>
      </w:tabs>
      <w:spacing w:line="280" w:lineRule="atLeast"/>
      <w:ind w:left="1276" w:hanging="426"/>
    </w:pPr>
    <w:rPr>
      <w:sz w:val="23"/>
      <w:szCs w:val="20"/>
      <w:lang w:val="en-GB" w:eastAsia="en-US"/>
    </w:rPr>
  </w:style>
  <w:style w:type="paragraph" w:customStyle="1" w:styleId="RamNumber4">
    <w:name w:val="Ram Number 4"/>
    <w:basedOn w:val="a2"/>
    <w:uiPriority w:val="99"/>
    <w:rsid w:val="000965EF"/>
    <w:pPr>
      <w:numPr>
        <w:ilvl w:val="5"/>
        <w:numId w:val="11"/>
      </w:numPr>
      <w:tabs>
        <w:tab w:val="num" w:pos="1701"/>
      </w:tabs>
      <w:spacing w:line="280" w:lineRule="atLeast"/>
      <w:ind w:left="1701"/>
    </w:pPr>
    <w:rPr>
      <w:sz w:val="23"/>
      <w:szCs w:val="20"/>
      <w:lang w:val="en-GB" w:eastAsia="en-US"/>
    </w:rPr>
  </w:style>
  <w:style w:type="paragraph" w:customStyle="1" w:styleId="RamNumber5">
    <w:name w:val="Ram Number 5"/>
    <w:basedOn w:val="a2"/>
    <w:uiPriority w:val="99"/>
    <w:rsid w:val="000965EF"/>
    <w:pPr>
      <w:numPr>
        <w:ilvl w:val="6"/>
        <w:numId w:val="11"/>
      </w:numPr>
      <w:tabs>
        <w:tab w:val="num" w:pos="2126"/>
      </w:tabs>
      <w:spacing w:line="280" w:lineRule="atLeast"/>
      <w:ind w:left="2126"/>
    </w:pPr>
    <w:rPr>
      <w:sz w:val="23"/>
      <w:szCs w:val="20"/>
      <w:lang w:val="en-GB" w:eastAsia="en-US"/>
    </w:rPr>
  </w:style>
  <w:style w:type="paragraph" w:customStyle="1" w:styleId="RamNumber6">
    <w:name w:val="Ram Number 6"/>
    <w:basedOn w:val="a2"/>
    <w:uiPriority w:val="99"/>
    <w:rsid w:val="000965EF"/>
    <w:pPr>
      <w:numPr>
        <w:ilvl w:val="7"/>
        <w:numId w:val="11"/>
      </w:numPr>
      <w:tabs>
        <w:tab w:val="num" w:pos="2551"/>
      </w:tabs>
      <w:spacing w:line="280" w:lineRule="atLeast"/>
      <w:ind w:left="2551" w:hanging="425"/>
    </w:pPr>
    <w:rPr>
      <w:sz w:val="23"/>
      <w:szCs w:val="20"/>
      <w:lang w:val="en-GB" w:eastAsia="en-US"/>
    </w:rPr>
  </w:style>
  <w:style w:type="paragraph" w:customStyle="1" w:styleId="RamNumber7">
    <w:name w:val="Ram Number 7"/>
    <w:basedOn w:val="a2"/>
    <w:uiPriority w:val="99"/>
    <w:rsid w:val="000965EF"/>
    <w:pPr>
      <w:numPr>
        <w:numId w:val="12"/>
      </w:numPr>
      <w:tabs>
        <w:tab w:val="clear" w:pos="1209"/>
        <w:tab w:val="num" w:pos="2976"/>
      </w:tabs>
      <w:spacing w:line="280" w:lineRule="atLeast"/>
      <w:ind w:left="2976" w:hanging="425"/>
    </w:pPr>
    <w:rPr>
      <w:sz w:val="23"/>
      <w:szCs w:val="20"/>
      <w:lang w:val="en-GB" w:eastAsia="en-US"/>
    </w:rPr>
  </w:style>
  <w:style w:type="paragraph" w:customStyle="1" w:styleId="RamNumber8">
    <w:name w:val="Ram Number 8"/>
    <w:basedOn w:val="a2"/>
    <w:uiPriority w:val="99"/>
    <w:rsid w:val="000965EF"/>
    <w:pPr>
      <w:tabs>
        <w:tab w:val="num" w:pos="3402"/>
      </w:tabs>
      <w:spacing w:line="280" w:lineRule="atLeast"/>
      <w:ind w:left="3402" w:hanging="426"/>
    </w:pPr>
    <w:rPr>
      <w:sz w:val="23"/>
      <w:szCs w:val="20"/>
      <w:lang w:val="en-GB" w:eastAsia="en-US"/>
    </w:rPr>
  </w:style>
  <w:style w:type="paragraph" w:customStyle="1" w:styleId="RamNumber9">
    <w:name w:val="Ram Number 9"/>
    <w:basedOn w:val="a2"/>
    <w:uiPriority w:val="99"/>
    <w:rsid w:val="000965EF"/>
    <w:pPr>
      <w:tabs>
        <w:tab w:val="num" w:pos="3827"/>
      </w:tabs>
      <w:spacing w:line="280" w:lineRule="atLeast"/>
      <w:ind w:left="3827" w:hanging="425"/>
    </w:pPr>
    <w:rPr>
      <w:sz w:val="23"/>
      <w:szCs w:val="20"/>
      <w:lang w:val="en-GB"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
    <w:name w:val="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
    <w:name w:val="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CharCharCharCharCharCharCharChar1">
    <w:name w:val="Char Char Char Char Char Char Char Char Char Char Char Char1"/>
    <w:basedOn w:val="a2"/>
    <w:uiPriority w:val="99"/>
    <w:rsid w:val="000965EF"/>
    <w:pPr>
      <w:tabs>
        <w:tab w:val="left" w:pos="709"/>
      </w:tabs>
    </w:pPr>
    <w:rPr>
      <w:rFonts w:ascii="Tahoma" w:hAnsi="Tahoma"/>
      <w:lang w:val="pl-PL" w:eastAsia="pl-PL"/>
    </w:rPr>
  </w:style>
  <w:style w:type="paragraph" w:customStyle="1" w:styleId="Text1">
    <w:name w:val="Text 1"/>
    <w:basedOn w:val="a2"/>
    <w:uiPriority w:val="99"/>
    <w:rsid w:val="000965EF"/>
    <w:pPr>
      <w:snapToGrid w:val="0"/>
      <w:spacing w:before="60" w:after="120"/>
      <w:ind w:left="1701"/>
      <w:jc w:val="both"/>
    </w:pPr>
    <w:rPr>
      <w:rFonts w:ascii="Arial" w:hAnsi="Arial"/>
      <w:sz w:val="22"/>
      <w:szCs w:val="20"/>
      <w:lang w:val="en-GB" w:eastAsia="en-US"/>
    </w:rPr>
  </w:style>
  <w:style w:type="paragraph" w:customStyle="1" w:styleId="Bullet27">
    <w:name w:val="Bullet27"/>
    <w:basedOn w:val="Text1"/>
    <w:uiPriority w:val="99"/>
    <w:rsid w:val="000965EF"/>
    <w:pPr>
      <w:spacing w:after="0"/>
      <w:ind w:left="0"/>
    </w:pPr>
  </w:style>
  <w:style w:type="paragraph" w:customStyle="1" w:styleId="A">
    <w:name w:val="A"/>
    <w:basedOn w:val="a2"/>
    <w:uiPriority w:val="99"/>
    <w:rsid w:val="000965EF"/>
    <w:pPr>
      <w:numPr>
        <w:numId w:val="13"/>
      </w:numPr>
      <w:spacing w:after="120"/>
      <w:ind w:left="567" w:firstLine="0"/>
      <w:jc w:val="both"/>
    </w:pPr>
    <w:rPr>
      <w:rFonts w:ascii="Arial" w:hAnsi="Arial"/>
      <w:sz w:val="22"/>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xl81">
    <w:name w:val="xl81"/>
    <w:basedOn w:val="a2"/>
    <w:uiPriority w:val="99"/>
    <w:rsid w:val="000965EF"/>
    <w:pPr>
      <w:pBdr>
        <w:left w:val="single" w:sz="4" w:space="0" w:color="auto"/>
        <w:right w:val="single" w:sz="4" w:space="0" w:color="auto"/>
      </w:pBdr>
      <w:spacing w:before="100" w:beforeAutospacing="1" w:after="100" w:afterAutospacing="1"/>
      <w:jc w:val="right"/>
    </w:pPr>
    <w:rPr>
      <w:lang w:val="en-GB" w:eastAsia="en-US"/>
    </w:rPr>
  </w:style>
  <w:style w:type="paragraph" w:customStyle="1" w:styleId="CharCharCharCharCharCharCharChar">
    <w:name w:val="Char Char Char Char Char Char Char Char"/>
    <w:basedOn w:val="a2"/>
    <w:uiPriority w:val="99"/>
    <w:rsid w:val="000965EF"/>
    <w:pPr>
      <w:tabs>
        <w:tab w:val="left" w:pos="709"/>
      </w:tabs>
    </w:pPr>
    <w:rPr>
      <w:rFonts w:ascii="Tahoma" w:hAnsi="Tahoma"/>
      <w:lang w:val="pl-PL" w:eastAsia="pl-PL"/>
    </w:rPr>
  </w:style>
  <w:style w:type="paragraph" w:customStyle="1" w:styleId="xl26">
    <w:name w:val="xl26"/>
    <w:basedOn w:val="a2"/>
    <w:uiPriority w:val="99"/>
    <w:rsid w:val="000965EF"/>
    <w:pPr>
      <w:spacing w:before="100" w:beforeAutospacing="1" w:after="100" w:afterAutospacing="1"/>
    </w:pPr>
    <w:rPr>
      <w:rFonts w:ascii="Arial" w:hAnsi="Arial" w:cs="Arial"/>
      <w:b/>
      <w:bCs/>
      <w:sz w:val="22"/>
      <w:szCs w:val="22"/>
      <w:lang w:val="en-GB" w:eastAsia="en-US"/>
    </w:rPr>
  </w:style>
  <w:style w:type="paragraph" w:customStyle="1" w:styleId="CharChar1Char">
    <w:name w:val="Char Char1 Char"/>
    <w:basedOn w:val="a2"/>
    <w:uiPriority w:val="99"/>
    <w:rsid w:val="000965EF"/>
    <w:pPr>
      <w:tabs>
        <w:tab w:val="left" w:pos="709"/>
      </w:tabs>
    </w:pPr>
    <w:rPr>
      <w:rFonts w:ascii="Tahoma" w:hAnsi="Tahoma"/>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2"/>
    <w:uiPriority w:val="99"/>
    <w:rsid w:val="000965EF"/>
    <w:pPr>
      <w:numPr>
        <w:numId w:val="14"/>
      </w:numPr>
      <w:tabs>
        <w:tab w:val="left" w:pos="709"/>
      </w:tabs>
      <w:ind w:left="0" w:firstLine="0"/>
    </w:pPr>
    <w:rPr>
      <w:rFonts w:ascii="Tahoma" w:hAnsi="Tahoma"/>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a2"/>
    <w:uiPriority w:val="99"/>
    <w:rsid w:val="000965EF"/>
    <w:pPr>
      <w:tabs>
        <w:tab w:val="left" w:pos="709"/>
      </w:tabs>
    </w:pPr>
    <w:rPr>
      <w:rFonts w:ascii="Tahoma" w:hAnsi="Tahoma"/>
      <w:lang w:val="pl-PL" w:eastAsia="pl-PL"/>
    </w:rPr>
  </w:style>
  <w:style w:type="paragraph" w:customStyle="1" w:styleId="CharCharCharChar1CharCharCharCharCharCharCharCharChar">
    <w:name w:val="Char Char Char Char1 Char Char Char Char Char Char Char Char Char"/>
    <w:basedOn w:val="a2"/>
    <w:uiPriority w:val="99"/>
    <w:rsid w:val="000965EF"/>
    <w:pPr>
      <w:tabs>
        <w:tab w:val="left" w:pos="709"/>
      </w:tabs>
      <w:spacing w:before="120"/>
      <w:ind w:firstLine="709"/>
      <w:jc w:val="both"/>
    </w:pPr>
    <w:rPr>
      <w:rFonts w:ascii="Tahoma" w:hAnsi="Tahoma"/>
      <w:lang w:val="pl-PL" w:eastAsia="pl-PL"/>
    </w:rPr>
  </w:style>
  <w:style w:type="paragraph" w:customStyle="1" w:styleId="Text3">
    <w:name w:val="Text 3"/>
    <w:basedOn w:val="a2"/>
    <w:uiPriority w:val="99"/>
    <w:rsid w:val="000965EF"/>
    <w:pPr>
      <w:tabs>
        <w:tab w:val="left" w:pos="2302"/>
      </w:tabs>
      <w:spacing w:after="240"/>
      <w:ind w:left="1202"/>
      <w:jc w:val="both"/>
    </w:pPr>
    <w:rPr>
      <w:szCs w:val="20"/>
      <w:lang w:val="en-GB" w:eastAsia="en-US"/>
    </w:rPr>
  </w:style>
  <w:style w:type="paragraph" w:customStyle="1" w:styleId="Char1CharCharChar">
    <w:name w:val="Char1 Char Char Char"/>
    <w:basedOn w:val="a2"/>
    <w:uiPriority w:val="99"/>
    <w:rsid w:val="000965EF"/>
    <w:pPr>
      <w:tabs>
        <w:tab w:val="left" w:pos="709"/>
      </w:tabs>
    </w:pPr>
    <w:rPr>
      <w:rFonts w:ascii="Tahoma" w:hAnsi="Tahoma"/>
      <w:lang w:val="pl-PL" w:eastAsia="pl-PL"/>
    </w:rPr>
  </w:style>
  <w:style w:type="paragraph" w:customStyle="1" w:styleId="Char1CharCharCharCharCharChar">
    <w:name w:val="Char1 Char Char Char Char Char Char Знак"/>
    <w:basedOn w:val="a2"/>
    <w:uiPriority w:val="99"/>
    <w:rsid w:val="000965EF"/>
    <w:pPr>
      <w:tabs>
        <w:tab w:val="left" w:pos="709"/>
      </w:tabs>
    </w:pPr>
    <w:rPr>
      <w:rFonts w:ascii="Tahoma" w:hAnsi="Tahoma"/>
      <w:lang w:val="pl-PL" w:eastAsia="pl-PL"/>
    </w:rPr>
  </w:style>
  <w:style w:type="paragraph" w:customStyle="1" w:styleId="CharCharChar1">
    <w:name w:val="Char Char Char1"/>
    <w:basedOn w:val="a2"/>
    <w:uiPriority w:val="99"/>
    <w:rsid w:val="000965EF"/>
    <w:pPr>
      <w:tabs>
        <w:tab w:val="left" w:pos="709"/>
      </w:tabs>
    </w:pPr>
    <w:rPr>
      <w:rFonts w:ascii="Tahoma" w:hAnsi="Tahoma"/>
      <w:lang w:val="pl-PL" w:eastAsia="pl-PL"/>
    </w:rPr>
  </w:style>
  <w:style w:type="paragraph" w:customStyle="1" w:styleId="CharCharCharChar1">
    <w:name w:val="Char Char Char Char1"/>
    <w:basedOn w:val="a2"/>
    <w:uiPriority w:val="99"/>
    <w:rsid w:val="000965EF"/>
    <w:pPr>
      <w:tabs>
        <w:tab w:val="left" w:pos="709"/>
      </w:tabs>
    </w:pPr>
    <w:rPr>
      <w:rFonts w:ascii="Tahoma" w:hAnsi="Tahoma"/>
      <w:lang w:val="pl-PL" w:eastAsia="pl-PL"/>
    </w:rPr>
  </w:style>
  <w:style w:type="paragraph" w:customStyle="1" w:styleId="CharCharCharChar1CharChar">
    <w:name w:val="Char Char Char Char1 Char Char"/>
    <w:basedOn w:val="a2"/>
    <w:uiPriority w:val="99"/>
    <w:rsid w:val="000965EF"/>
    <w:pPr>
      <w:tabs>
        <w:tab w:val="left" w:pos="709"/>
      </w:tabs>
    </w:pPr>
    <w:rPr>
      <w:rFonts w:ascii="Tahoma" w:hAnsi="Tahoma"/>
      <w:lang w:val="pl-PL" w:eastAsia="pl-PL"/>
    </w:rPr>
  </w:style>
  <w:style w:type="paragraph" w:customStyle="1" w:styleId="CharCharChar2">
    <w:name w:val="Char Char Char2"/>
    <w:basedOn w:val="a2"/>
    <w:uiPriority w:val="99"/>
    <w:rsid w:val="000965EF"/>
    <w:pPr>
      <w:numPr>
        <w:numId w:val="15"/>
      </w:numPr>
      <w:tabs>
        <w:tab w:val="clear" w:pos="643"/>
        <w:tab w:val="left" w:pos="709"/>
      </w:tabs>
      <w:ind w:left="0" w:firstLine="0"/>
    </w:pPr>
    <w:rPr>
      <w:rFonts w:ascii="Tahoma" w:hAnsi="Tahoma"/>
      <w:lang w:val="pl-PL" w:eastAsia="pl-PL"/>
    </w:rPr>
  </w:style>
  <w:style w:type="paragraph" w:customStyle="1" w:styleId="CharCharChar2CharCharCharCharCharChar">
    <w:name w:val="Char Char Char2 Char Char Char Char Char Char"/>
    <w:basedOn w:val="a2"/>
    <w:uiPriority w:val="99"/>
    <w:rsid w:val="000965EF"/>
    <w:pPr>
      <w:tabs>
        <w:tab w:val="left" w:pos="709"/>
      </w:tabs>
    </w:pPr>
    <w:rPr>
      <w:rFonts w:ascii="Tahoma" w:hAnsi="Tahoma"/>
      <w:lang w:val="pl-PL" w:eastAsia="pl-PL"/>
    </w:rPr>
  </w:style>
  <w:style w:type="character" w:customStyle="1" w:styleId="BuletsChar">
    <w:name w:val="Bulets Char"/>
    <w:link w:val="Bulets"/>
    <w:locked/>
    <w:rsid w:val="000965EF"/>
    <w:rPr>
      <w:rFonts w:ascii="Arial" w:eastAsia="Times New Roman" w:hAnsi="Arial" w:cs="Times New Roman"/>
      <w:sz w:val="24"/>
      <w:szCs w:val="20"/>
      <w:lang w:val="en-GB"/>
    </w:rPr>
  </w:style>
  <w:style w:type="paragraph" w:customStyle="1" w:styleId="Bulets">
    <w:name w:val="Bulets"/>
    <w:basedOn w:val="a2"/>
    <w:link w:val="BuletsChar"/>
    <w:rsid w:val="000965EF"/>
    <w:pPr>
      <w:tabs>
        <w:tab w:val="num" w:pos="1247"/>
      </w:tabs>
      <w:spacing w:before="120"/>
      <w:ind w:left="1247" w:hanging="396"/>
      <w:jc w:val="both"/>
    </w:pPr>
    <w:rPr>
      <w:rFonts w:ascii="Arial" w:hAnsi="Arial"/>
      <w:szCs w:val="20"/>
      <w:lang w:val="en-GB" w:eastAsia="en-US"/>
    </w:rPr>
  </w:style>
  <w:style w:type="paragraph" w:customStyle="1" w:styleId="1">
    <w:name w:val="Списък на абзаци1"/>
    <w:basedOn w:val="a2"/>
    <w:uiPriority w:val="99"/>
    <w:qFormat/>
    <w:rsid w:val="000965EF"/>
    <w:pPr>
      <w:numPr>
        <w:numId w:val="16"/>
      </w:numPr>
      <w:spacing w:after="200" w:line="276" w:lineRule="auto"/>
      <w:ind w:left="720" w:firstLine="0"/>
      <w:contextualSpacing/>
    </w:pPr>
    <w:rPr>
      <w:rFonts w:ascii="Calibri" w:eastAsia="Calibri" w:hAnsi="Calibri"/>
      <w:sz w:val="22"/>
      <w:szCs w:val="22"/>
      <w:lang w:val="nl-NL" w:eastAsia="en-US"/>
    </w:rPr>
  </w:style>
  <w:style w:type="paragraph" w:customStyle="1" w:styleId="15">
    <w:name w:val="Без разредка1"/>
    <w:uiPriority w:val="99"/>
    <w:qFormat/>
    <w:rsid w:val="000965EF"/>
    <w:pPr>
      <w:spacing w:after="0" w:line="240" w:lineRule="auto"/>
    </w:pPr>
    <w:rPr>
      <w:rFonts w:ascii="Calibri" w:eastAsia="Calibri" w:hAnsi="Calibri" w:cs="Times New Roman"/>
      <w:lang w:val="nl-NL"/>
    </w:rPr>
  </w:style>
  <w:style w:type="paragraph" w:customStyle="1" w:styleId="ManualHeading3">
    <w:name w:val="Manual Heading 3"/>
    <w:basedOn w:val="a2"/>
    <w:next w:val="Text3"/>
    <w:uiPriority w:val="99"/>
    <w:rsid w:val="000965EF"/>
    <w:pPr>
      <w:keepNext/>
      <w:tabs>
        <w:tab w:val="left" w:pos="850"/>
      </w:tabs>
      <w:spacing w:before="120" w:after="120"/>
      <w:ind w:left="850" w:hanging="850"/>
      <w:jc w:val="both"/>
      <w:outlineLvl w:val="2"/>
    </w:pPr>
    <w:rPr>
      <w:i/>
      <w:lang w:val="en-GB" w:eastAsia="de-DE"/>
    </w:rPr>
  </w:style>
  <w:style w:type="paragraph" w:customStyle="1" w:styleId="16">
    <w:name w:val="Заглавие от съдържание1"/>
    <w:basedOn w:val="11"/>
    <w:next w:val="a2"/>
    <w:uiPriority w:val="99"/>
    <w:qFormat/>
    <w:rsid w:val="000965EF"/>
    <w:pPr>
      <w:keepLines/>
      <w:spacing w:before="480" w:line="276" w:lineRule="auto"/>
      <w:ind w:right="0" w:firstLine="0"/>
      <w:jc w:val="left"/>
      <w:outlineLvl w:val="9"/>
    </w:pPr>
    <w:rPr>
      <w:rFonts w:ascii="Cambria" w:eastAsia="MS Gothic" w:hAnsi="Cambria"/>
      <w:color w:val="365F91"/>
      <w:sz w:val="28"/>
      <w:szCs w:val="28"/>
      <w:lang w:val="en-US" w:eastAsia="ja-JP"/>
    </w:rPr>
  </w:style>
  <w:style w:type="paragraph" w:customStyle="1" w:styleId="Style2">
    <w:name w:val="Style2"/>
    <w:basedOn w:val="a2"/>
    <w:uiPriority w:val="99"/>
    <w:rsid w:val="000965EF"/>
    <w:pPr>
      <w:tabs>
        <w:tab w:val="num" w:pos="435"/>
      </w:tabs>
      <w:spacing w:after="240"/>
      <w:ind w:left="435" w:hanging="435"/>
      <w:jc w:val="both"/>
    </w:pPr>
    <w:rPr>
      <w:szCs w:val="20"/>
      <w:lang w:val="en-GB" w:eastAsia="en-GB"/>
    </w:rPr>
  </w:style>
  <w:style w:type="paragraph" w:customStyle="1" w:styleId="Annexetitle">
    <w:name w:val="Annexe_title"/>
    <w:basedOn w:val="11"/>
    <w:next w:val="a2"/>
    <w:autoRedefine/>
    <w:uiPriority w:val="99"/>
    <w:rsid w:val="000965EF"/>
    <w:pPr>
      <w:keepNext w:val="0"/>
      <w:pageBreakBefore/>
      <w:tabs>
        <w:tab w:val="left" w:pos="1701"/>
        <w:tab w:val="left" w:pos="2552"/>
      </w:tabs>
      <w:spacing w:before="240" w:after="240"/>
      <w:ind w:right="0" w:firstLine="0"/>
      <w:outlineLvl w:val="9"/>
    </w:pPr>
    <w:rPr>
      <w:rFonts w:ascii="Arial" w:hAnsi="Arial"/>
      <w:bCs w:val="0"/>
      <w:caps/>
      <w:sz w:val="28"/>
      <w:szCs w:val="28"/>
      <w:lang w:val="en-GB"/>
    </w:rPr>
  </w:style>
  <w:style w:type="paragraph" w:customStyle="1" w:styleId="BankNormal">
    <w:name w:val="BankNormal"/>
    <w:basedOn w:val="a2"/>
    <w:uiPriority w:val="99"/>
    <w:rsid w:val="000965EF"/>
    <w:pPr>
      <w:spacing w:after="240"/>
    </w:pPr>
    <w:rPr>
      <w:szCs w:val="20"/>
      <w:lang w:val="en-US" w:eastAsia="en-US"/>
    </w:rPr>
  </w:style>
  <w:style w:type="paragraph" w:customStyle="1" w:styleId="xl41">
    <w:name w:val="xl41"/>
    <w:basedOn w:val="a2"/>
    <w:uiPriority w:val="99"/>
    <w:rsid w:val="000965EF"/>
    <w:pPr>
      <w:spacing w:before="100" w:beforeAutospacing="1" w:after="100" w:afterAutospacing="1"/>
    </w:pPr>
    <w:rPr>
      <w:rFonts w:eastAsia="Arial Unicode MS"/>
      <w:sz w:val="20"/>
      <w:szCs w:val="20"/>
      <w:lang w:val="it-IT" w:eastAsia="it-IT"/>
    </w:rPr>
  </w:style>
  <w:style w:type="paragraph" w:customStyle="1" w:styleId="affc">
    <w:name w:val="Стил"/>
    <w:uiPriority w:val="99"/>
    <w:rsid w:val="000965E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
    <w:name w:val="Знак Знак Char Char Знак"/>
    <w:basedOn w:val="a2"/>
    <w:uiPriority w:val="99"/>
    <w:rsid w:val="000965EF"/>
    <w:pPr>
      <w:tabs>
        <w:tab w:val="left" w:pos="709"/>
      </w:tabs>
      <w:snapToGrid w:val="0"/>
    </w:pPr>
    <w:rPr>
      <w:rFonts w:ascii="Tahoma" w:hAnsi="Tahoma"/>
      <w:szCs w:val="20"/>
      <w:lang w:val="pl-PL" w:eastAsia="pl-PL"/>
    </w:rPr>
  </w:style>
  <w:style w:type="paragraph" w:customStyle="1" w:styleId="Normal1">
    <w:name w:val="Normal1"/>
    <w:uiPriority w:val="99"/>
    <w:rsid w:val="000965EF"/>
    <w:pPr>
      <w:spacing w:after="0" w:line="240" w:lineRule="auto"/>
    </w:pPr>
    <w:rPr>
      <w:rFonts w:ascii="Times New Roman" w:eastAsia="Times New Roman" w:hAnsi="Times New Roman" w:cs="Times New Roman"/>
      <w:sz w:val="20"/>
      <w:szCs w:val="20"/>
      <w:lang w:val="ru-RU" w:eastAsia="ru-RU"/>
    </w:rPr>
  </w:style>
  <w:style w:type="paragraph" w:customStyle="1" w:styleId="Char2">
    <w:name w:val="Char2"/>
    <w:basedOn w:val="a2"/>
    <w:uiPriority w:val="99"/>
    <w:rsid w:val="000965EF"/>
    <w:pPr>
      <w:tabs>
        <w:tab w:val="left" w:pos="709"/>
      </w:tabs>
    </w:pPr>
    <w:rPr>
      <w:rFonts w:ascii="Tahoma" w:hAnsi="Tahoma"/>
      <w:lang w:val="pl-PL" w:eastAsia="pl-PL"/>
    </w:rPr>
  </w:style>
  <w:style w:type="paragraph" w:customStyle="1" w:styleId="affd">
    <w:name w:val="Îáèêí. ïàðàãðàô"/>
    <w:basedOn w:val="a2"/>
    <w:uiPriority w:val="99"/>
    <w:rsid w:val="000965EF"/>
    <w:pPr>
      <w:spacing w:before="120" w:line="360" w:lineRule="auto"/>
      <w:ind w:firstLine="720"/>
      <w:jc w:val="both"/>
    </w:pPr>
    <w:rPr>
      <w:szCs w:val="20"/>
      <w:lang w:eastAsia="en-US"/>
    </w:rPr>
  </w:style>
  <w:style w:type="paragraph" w:customStyle="1" w:styleId="titre4">
    <w:name w:val="titre4"/>
    <w:basedOn w:val="a2"/>
    <w:uiPriority w:val="99"/>
    <w:rsid w:val="000965EF"/>
    <w:pPr>
      <w:numPr>
        <w:numId w:val="17"/>
      </w:numPr>
      <w:tabs>
        <w:tab w:val="decimal" w:pos="357"/>
      </w:tabs>
      <w:snapToGrid w:val="0"/>
      <w:ind w:left="357" w:hanging="357"/>
    </w:pPr>
    <w:rPr>
      <w:rFonts w:ascii="Arial" w:hAnsi="Arial"/>
      <w:b/>
      <w:szCs w:val="20"/>
      <w:lang w:eastAsia="en-US"/>
    </w:rPr>
  </w:style>
  <w:style w:type="paragraph" w:customStyle="1" w:styleId="Style1">
    <w:name w:val="Style1"/>
    <w:basedOn w:val="20"/>
    <w:uiPriority w:val="99"/>
    <w:rsid w:val="000965EF"/>
    <w:pPr>
      <w:pBdr>
        <w:top w:val="single" w:sz="4" w:space="1" w:color="auto"/>
        <w:left w:val="single" w:sz="4" w:space="4" w:color="auto"/>
        <w:bottom w:val="single" w:sz="4" w:space="1" w:color="auto"/>
        <w:right w:val="single" w:sz="4" w:space="4" w:color="auto"/>
      </w:pBdr>
      <w:tabs>
        <w:tab w:val="num" w:pos="360"/>
        <w:tab w:val="num" w:pos="435"/>
      </w:tabs>
      <w:spacing w:before="240" w:after="240" w:line="360" w:lineRule="auto"/>
      <w:ind w:left="547" w:hanging="547"/>
    </w:pPr>
    <w:rPr>
      <w:rFonts w:ascii="Verdana" w:hAnsi="Tahoma"/>
      <w:b/>
      <w:color w:val="0000FF"/>
      <w:spacing w:val="20"/>
      <w:sz w:val="26"/>
      <w:szCs w:val="26"/>
      <w:lang w:eastAsia="en-US"/>
    </w:rPr>
  </w:style>
  <w:style w:type="paragraph" w:customStyle="1" w:styleId="Char1CharCharCharCharCharChar0">
    <w:name w:val="Char1 Char Char Char Char Char Char"/>
    <w:basedOn w:val="a2"/>
    <w:uiPriority w:val="99"/>
    <w:rsid w:val="000965EF"/>
    <w:pPr>
      <w:tabs>
        <w:tab w:val="left" w:pos="709"/>
      </w:tabs>
    </w:pPr>
    <w:rPr>
      <w:rFonts w:ascii="Tahoma" w:hAnsi="Tahoma"/>
      <w:lang w:eastAsia="pl-PL"/>
    </w:rPr>
  </w:style>
  <w:style w:type="paragraph" w:customStyle="1" w:styleId="Char1CharCharChar1CharCharCharCharCharCharCharChar">
    <w:name w:val="Char1 Char Char Char1 Char Char Char Char Char Char Char Char"/>
    <w:basedOn w:val="a2"/>
    <w:uiPriority w:val="99"/>
    <w:rsid w:val="000965EF"/>
    <w:pPr>
      <w:tabs>
        <w:tab w:val="left" w:pos="709"/>
      </w:tabs>
    </w:pPr>
    <w:rPr>
      <w:rFonts w:ascii="Tahoma" w:hAnsi="Tahoma"/>
      <w:lang w:eastAsia="pl-PL"/>
    </w:rPr>
  </w:style>
  <w:style w:type="paragraph" w:customStyle="1" w:styleId="1CharCharChar1">
    <w:name w:val="1 Char Char Char1"/>
    <w:basedOn w:val="a2"/>
    <w:uiPriority w:val="99"/>
    <w:rsid w:val="000965EF"/>
    <w:pPr>
      <w:tabs>
        <w:tab w:val="left" w:pos="709"/>
      </w:tabs>
    </w:pPr>
    <w:rPr>
      <w:rFonts w:ascii="Tahoma" w:hAnsi="Tahoma"/>
      <w:lang w:eastAsia="pl-PL"/>
    </w:rPr>
  </w:style>
  <w:style w:type="paragraph" w:customStyle="1" w:styleId="Text2">
    <w:name w:val="Text 2"/>
    <w:basedOn w:val="a2"/>
    <w:uiPriority w:val="99"/>
    <w:rsid w:val="000965EF"/>
    <w:pPr>
      <w:tabs>
        <w:tab w:val="left" w:pos="2161"/>
      </w:tabs>
      <w:spacing w:after="240"/>
      <w:ind w:left="1202"/>
      <w:jc w:val="both"/>
    </w:pPr>
    <w:rPr>
      <w:rFonts w:ascii="Verdana" w:hAnsi="Verdana"/>
      <w:szCs w:val="20"/>
      <w:lang w:eastAsia="en-GB"/>
    </w:rPr>
  </w:style>
  <w:style w:type="paragraph" w:customStyle="1" w:styleId="CharCharCharCharCharChar">
    <w:name w:val="Char Char Char Char Char Char"/>
    <w:basedOn w:val="a2"/>
    <w:uiPriority w:val="99"/>
    <w:rsid w:val="000965EF"/>
    <w:pPr>
      <w:tabs>
        <w:tab w:val="left" w:pos="709"/>
      </w:tabs>
    </w:pPr>
    <w:rPr>
      <w:rFonts w:ascii="Tahoma" w:hAnsi="Tahoma"/>
      <w:lang w:eastAsia="pl-PL"/>
    </w:rPr>
  </w:style>
  <w:style w:type="paragraph" w:customStyle="1" w:styleId="PartTitle">
    <w:name w:val="PartTitle"/>
    <w:basedOn w:val="a2"/>
    <w:next w:val="a2"/>
    <w:uiPriority w:val="99"/>
    <w:rsid w:val="000965EF"/>
    <w:pPr>
      <w:keepNext/>
      <w:pageBreakBefore/>
      <w:numPr>
        <w:numId w:val="18"/>
      </w:numPr>
      <w:spacing w:after="480"/>
      <w:ind w:left="0" w:firstLine="0"/>
      <w:jc w:val="center"/>
    </w:pPr>
    <w:rPr>
      <w:rFonts w:ascii="Arial" w:hAnsi="Arial"/>
      <w:b/>
      <w:sz w:val="36"/>
      <w:szCs w:val="20"/>
      <w:lang w:eastAsia="en-GB"/>
    </w:rPr>
  </w:style>
  <w:style w:type="paragraph" w:customStyle="1" w:styleId="Char1CharChar1">
    <w:name w:val="Char1 Char Char1"/>
    <w:basedOn w:val="a2"/>
    <w:uiPriority w:val="99"/>
    <w:rsid w:val="000965EF"/>
    <w:pPr>
      <w:tabs>
        <w:tab w:val="left" w:pos="709"/>
      </w:tabs>
    </w:pPr>
    <w:rPr>
      <w:rFonts w:ascii="Tahoma" w:hAnsi="Tahoma"/>
      <w:lang w:eastAsia="pl-PL"/>
    </w:rPr>
  </w:style>
  <w:style w:type="paragraph" w:customStyle="1" w:styleId="CharCharCharCharCharCharCharCharCharCharCharChar1CharCharCharCharCharChar1CharCharChar">
    <w:name w:val="Char Char Char Char Char Char Char Char Char Char Char Char1 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
    <w:name w:val="Char Char Char Char Char Char1 Char Char Char"/>
    <w:basedOn w:val="a2"/>
    <w:uiPriority w:val="99"/>
    <w:rsid w:val="000965EF"/>
    <w:pPr>
      <w:tabs>
        <w:tab w:val="left" w:pos="709"/>
      </w:tabs>
    </w:pPr>
    <w:rPr>
      <w:rFonts w:ascii="Tahoma" w:hAnsi="Tahoma"/>
      <w:lang w:eastAsia="pl-PL"/>
    </w:rPr>
  </w:style>
  <w:style w:type="paragraph" w:customStyle="1" w:styleId="CharCharCharCharCharChar1CharCharCharChar">
    <w:name w:val="Char Char Char Char Char Char1 Char Char Char Char"/>
    <w:basedOn w:val="a2"/>
    <w:uiPriority w:val="99"/>
    <w:rsid w:val="000965EF"/>
    <w:pPr>
      <w:tabs>
        <w:tab w:val="left" w:pos="709"/>
      </w:tabs>
    </w:pPr>
    <w:rPr>
      <w:rFonts w:ascii="Tahoma" w:hAnsi="Tahoma"/>
      <w:lang w:eastAsia="pl-PL"/>
    </w:rPr>
  </w:style>
  <w:style w:type="paragraph" w:customStyle="1" w:styleId="Opsomming1">
    <w:name w:val="Opsomming 1"/>
    <w:basedOn w:val="a2"/>
    <w:uiPriority w:val="99"/>
    <w:rsid w:val="000965EF"/>
    <w:pPr>
      <w:numPr>
        <w:numId w:val="19"/>
      </w:numPr>
    </w:pPr>
    <w:rPr>
      <w:rFonts w:ascii="Verdana" w:hAnsi="Verdana"/>
      <w:sz w:val="18"/>
      <w:szCs w:val="20"/>
      <w:lang w:eastAsia="en-US"/>
    </w:rPr>
  </w:style>
  <w:style w:type="paragraph" w:customStyle="1" w:styleId="CharCharCharCharCharCharCharCharCharCharCharChar1CharCharCharCharCharChar1Char">
    <w:name w:val="Char Char Char Char Char Char Char Char Char Char Char Char1 Char Char Char Char Char Char1 Char"/>
    <w:basedOn w:val="a2"/>
    <w:uiPriority w:val="99"/>
    <w:rsid w:val="000965EF"/>
    <w:pPr>
      <w:tabs>
        <w:tab w:val="left" w:pos="709"/>
      </w:tabs>
    </w:pPr>
    <w:rPr>
      <w:rFonts w:ascii="Tahoma" w:hAnsi="Tahoma"/>
      <w:lang w:val="pl-PL" w:eastAsia="pl-PL"/>
    </w:rPr>
  </w:style>
  <w:style w:type="paragraph" w:customStyle="1" w:styleId="Normal12pt">
    <w:name w:val="Normal + 12 pt"/>
    <w:basedOn w:val="a2"/>
    <w:uiPriority w:val="99"/>
    <w:rsid w:val="000965EF"/>
    <w:pPr>
      <w:tabs>
        <w:tab w:val="num" w:pos="1778"/>
      </w:tabs>
      <w:spacing w:line="360" w:lineRule="auto"/>
      <w:ind w:left="1843" w:hanging="360"/>
      <w:jc w:val="both"/>
    </w:pPr>
    <w:rPr>
      <w:rFonts w:ascii="Verdana" w:hAnsi="Verdana"/>
      <w:lang w:eastAsia="en-US"/>
    </w:rPr>
  </w:style>
  <w:style w:type="paragraph" w:customStyle="1" w:styleId="Char1">
    <w:name w:val="Char1"/>
    <w:basedOn w:val="a2"/>
    <w:uiPriority w:val="99"/>
    <w:rsid w:val="000965EF"/>
    <w:pPr>
      <w:tabs>
        <w:tab w:val="left" w:pos="709"/>
      </w:tabs>
    </w:pPr>
    <w:rPr>
      <w:rFonts w:ascii="Tahoma" w:hAnsi="Tahoma"/>
      <w:lang w:val="pl-PL" w:eastAsia="pl-PL"/>
    </w:rPr>
  </w:style>
  <w:style w:type="paragraph" w:customStyle="1" w:styleId="CharCharChar0">
    <w:name w:val="Char Char Char Знак"/>
    <w:basedOn w:val="a2"/>
    <w:uiPriority w:val="99"/>
    <w:semiHidden/>
    <w:rsid w:val="000965EF"/>
    <w:pPr>
      <w:tabs>
        <w:tab w:val="left" w:pos="709"/>
      </w:tabs>
    </w:pPr>
    <w:rPr>
      <w:rFonts w:ascii="Futura Bk" w:hAnsi="Futura Bk"/>
      <w:lang w:val="pl-PL" w:eastAsia="pl-PL"/>
    </w:rPr>
  </w:style>
  <w:style w:type="character" w:customStyle="1" w:styleId="Style3Char">
    <w:name w:val="Style3 Char"/>
    <w:link w:val="Style3"/>
    <w:locked/>
    <w:rsid w:val="000965EF"/>
    <w:rPr>
      <w:rFonts w:ascii="Verdana" w:eastAsia="Times New Roman" w:hAnsi="Verdana" w:cs="Times New Roman"/>
      <w:spacing w:val="20"/>
      <w:sz w:val="20"/>
      <w:szCs w:val="18"/>
      <w:lang w:eastAsia="x-none"/>
    </w:rPr>
  </w:style>
  <w:style w:type="paragraph" w:customStyle="1" w:styleId="Style3">
    <w:name w:val="Style3"/>
    <w:basedOn w:val="30"/>
    <w:link w:val="Style3Char"/>
    <w:rsid w:val="000965EF"/>
    <w:pPr>
      <w:tabs>
        <w:tab w:val="num" w:pos="1440"/>
      </w:tabs>
      <w:spacing w:before="120" w:after="0"/>
      <w:ind w:left="1224" w:hanging="504"/>
      <w:jc w:val="both"/>
    </w:pPr>
    <w:rPr>
      <w:rFonts w:ascii="Verdana" w:hAnsi="Verdana" w:cs="Times New Roman"/>
      <w:b w:val="0"/>
      <w:bCs w:val="0"/>
      <w:spacing w:val="20"/>
      <w:sz w:val="20"/>
      <w:szCs w:val="18"/>
      <w:lang w:eastAsia="x-none"/>
    </w:rPr>
  </w:style>
  <w:style w:type="character" w:customStyle="1" w:styleId="Style4Char">
    <w:name w:val="Style4 Char"/>
    <w:basedOn w:val="Style3Char"/>
    <w:link w:val="Style4"/>
    <w:locked/>
    <w:rsid w:val="000965EF"/>
    <w:rPr>
      <w:rFonts w:ascii="Verdana" w:eastAsia="Times New Roman" w:hAnsi="Verdana" w:cs="Times New Roman"/>
      <w:spacing w:val="20"/>
      <w:sz w:val="20"/>
      <w:szCs w:val="18"/>
      <w:lang w:eastAsia="x-none"/>
    </w:rPr>
  </w:style>
  <w:style w:type="paragraph" w:customStyle="1" w:styleId="Style4">
    <w:name w:val="Style4"/>
    <w:basedOn w:val="Style3"/>
    <w:link w:val="Style4Char"/>
    <w:qFormat/>
    <w:rsid w:val="000965EF"/>
    <w:pPr>
      <w:tabs>
        <w:tab w:val="clear" w:pos="1440"/>
      </w:tabs>
      <w:ind w:left="2070" w:hanging="990"/>
    </w:pPr>
  </w:style>
  <w:style w:type="paragraph" w:customStyle="1" w:styleId="CharChar3">
    <w:name w:val="Char Char3"/>
    <w:basedOn w:val="a2"/>
    <w:uiPriority w:val="99"/>
    <w:rsid w:val="000965EF"/>
    <w:pPr>
      <w:tabs>
        <w:tab w:val="left" w:pos="709"/>
      </w:tabs>
    </w:pPr>
    <w:rPr>
      <w:rFonts w:ascii="Tahoma" w:hAnsi="Tahoma" w:cs="Arial"/>
      <w:lang w:val="pl-PL" w:eastAsia="pl-PL"/>
    </w:rPr>
  </w:style>
  <w:style w:type="paragraph" w:customStyle="1" w:styleId="m">
    <w:name w:val="m"/>
    <w:basedOn w:val="a2"/>
    <w:uiPriority w:val="99"/>
    <w:rsid w:val="000965EF"/>
    <w:pPr>
      <w:ind w:firstLine="990"/>
      <w:jc w:val="both"/>
    </w:pPr>
    <w:rPr>
      <w:color w:val="000000"/>
    </w:rPr>
  </w:style>
  <w:style w:type="character" w:customStyle="1" w:styleId="NormalBoldChar">
    <w:name w:val="NormalBold Char"/>
    <w:link w:val="NormalBold"/>
    <w:locked/>
    <w:rsid w:val="000965EF"/>
    <w:rPr>
      <w:rFonts w:ascii="Times New Roman" w:eastAsia="Times New Roman" w:hAnsi="Times New Roman" w:cs="Times New Roman"/>
      <w:b/>
      <w:sz w:val="24"/>
      <w:szCs w:val="20"/>
      <w:lang w:eastAsia="bg-BG"/>
    </w:rPr>
  </w:style>
  <w:style w:type="paragraph" w:customStyle="1" w:styleId="NormalBold">
    <w:name w:val="NormalBold"/>
    <w:basedOn w:val="a2"/>
    <w:link w:val="NormalBoldChar"/>
    <w:rsid w:val="000965EF"/>
    <w:pPr>
      <w:widowControl w:val="0"/>
    </w:pPr>
    <w:rPr>
      <w:b/>
      <w:szCs w:val="20"/>
    </w:rPr>
  </w:style>
  <w:style w:type="paragraph" w:customStyle="1" w:styleId="NormalLeft">
    <w:name w:val="Normal Left"/>
    <w:basedOn w:val="a2"/>
    <w:uiPriority w:val="99"/>
    <w:rsid w:val="000965EF"/>
    <w:pPr>
      <w:spacing w:before="120" w:after="120"/>
    </w:pPr>
    <w:rPr>
      <w:rFonts w:eastAsia="Calibri"/>
      <w:szCs w:val="22"/>
    </w:rPr>
  </w:style>
  <w:style w:type="paragraph" w:customStyle="1" w:styleId="Tiret0">
    <w:name w:val="Tiret 0"/>
    <w:basedOn w:val="a2"/>
    <w:uiPriority w:val="99"/>
    <w:rsid w:val="000965EF"/>
    <w:pPr>
      <w:numPr>
        <w:numId w:val="20"/>
      </w:numPr>
      <w:spacing w:before="120" w:after="120"/>
      <w:jc w:val="both"/>
    </w:pPr>
    <w:rPr>
      <w:rFonts w:eastAsia="Calibri"/>
      <w:szCs w:val="22"/>
    </w:rPr>
  </w:style>
  <w:style w:type="paragraph" w:customStyle="1" w:styleId="Tiret1">
    <w:name w:val="Tiret 1"/>
    <w:basedOn w:val="a2"/>
    <w:uiPriority w:val="99"/>
    <w:rsid w:val="000965EF"/>
    <w:pPr>
      <w:numPr>
        <w:numId w:val="21"/>
      </w:numPr>
      <w:spacing w:before="120" w:after="120"/>
      <w:jc w:val="both"/>
    </w:pPr>
    <w:rPr>
      <w:rFonts w:eastAsia="Calibri"/>
      <w:szCs w:val="22"/>
    </w:rPr>
  </w:style>
  <w:style w:type="paragraph" w:customStyle="1" w:styleId="NumPar1">
    <w:name w:val="NumPar 1"/>
    <w:basedOn w:val="a2"/>
    <w:next w:val="Text1"/>
    <w:uiPriority w:val="99"/>
    <w:rsid w:val="000965EF"/>
    <w:pPr>
      <w:numPr>
        <w:numId w:val="22"/>
      </w:numPr>
      <w:spacing w:before="120" w:after="120"/>
      <w:jc w:val="both"/>
    </w:pPr>
    <w:rPr>
      <w:rFonts w:eastAsia="Calibri"/>
      <w:szCs w:val="22"/>
    </w:rPr>
  </w:style>
  <w:style w:type="paragraph" w:customStyle="1" w:styleId="NumPar2">
    <w:name w:val="NumPar 2"/>
    <w:basedOn w:val="a2"/>
    <w:next w:val="Text1"/>
    <w:uiPriority w:val="99"/>
    <w:rsid w:val="000965EF"/>
    <w:pPr>
      <w:numPr>
        <w:ilvl w:val="1"/>
        <w:numId w:val="22"/>
      </w:numPr>
      <w:spacing w:before="120" w:after="120"/>
      <w:jc w:val="both"/>
    </w:pPr>
    <w:rPr>
      <w:rFonts w:eastAsia="Calibri"/>
      <w:szCs w:val="22"/>
    </w:rPr>
  </w:style>
  <w:style w:type="paragraph" w:customStyle="1" w:styleId="NumPar3">
    <w:name w:val="NumPar 3"/>
    <w:basedOn w:val="a2"/>
    <w:next w:val="Text1"/>
    <w:uiPriority w:val="99"/>
    <w:rsid w:val="000965EF"/>
    <w:pPr>
      <w:numPr>
        <w:ilvl w:val="2"/>
        <w:numId w:val="22"/>
      </w:numPr>
      <w:spacing w:before="120" w:after="120"/>
      <w:jc w:val="both"/>
    </w:pPr>
    <w:rPr>
      <w:rFonts w:eastAsia="Calibri"/>
      <w:szCs w:val="22"/>
    </w:rPr>
  </w:style>
  <w:style w:type="paragraph" w:customStyle="1" w:styleId="NumPar4">
    <w:name w:val="NumPar 4"/>
    <w:basedOn w:val="a2"/>
    <w:next w:val="Text1"/>
    <w:uiPriority w:val="99"/>
    <w:rsid w:val="000965EF"/>
    <w:pPr>
      <w:numPr>
        <w:ilvl w:val="3"/>
        <w:numId w:val="22"/>
      </w:numPr>
      <w:spacing w:before="120" w:after="120"/>
      <w:jc w:val="both"/>
    </w:pPr>
    <w:rPr>
      <w:rFonts w:eastAsia="Calibri"/>
      <w:szCs w:val="22"/>
    </w:rPr>
  </w:style>
  <w:style w:type="paragraph" w:customStyle="1" w:styleId="ChapterTitle">
    <w:name w:val="ChapterTitle"/>
    <w:basedOn w:val="a2"/>
    <w:next w:val="a2"/>
    <w:uiPriority w:val="99"/>
    <w:rsid w:val="000965EF"/>
    <w:pPr>
      <w:keepNext/>
      <w:spacing w:before="120" w:after="360"/>
      <w:jc w:val="center"/>
    </w:pPr>
    <w:rPr>
      <w:rFonts w:eastAsia="Calibri"/>
      <w:b/>
      <w:sz w:val="32"/>
      <w:szCs w:val="22"/>
    </w:rPr>
  </w:style>
  <w:style w:type="paragraph" w:customStyle="1" w:styleId="SectionTitle">
    <w:name w:val="SectionTitle"/>
    <w:basedOn w:val="a2"/>
    <w:next w:val="11"/>
    <w:uiPriority w:val="99"/>
    <w:rsid w:val="000965EF"/>
    <w:pPr>
      <w:keepNext/>
      <w:spacing w:before="120" w:after="360"/>
      <w:jc w:val="center"/>
    </w:pPr>
    <w:rPr>
      <w:rFonts w:eastAsia="Calibri"/>
      <w:b/>
      <w:smallCaps/>
      <w:sz w:val="28"/>
      <w:szCs w:val="22"/>
    </w:rPr>
  </w:style>
  <w:style w:type="paragraph" w:customStyle="1" w:styleId="Annexetitre">
    <w:name w:val="Annexe titre"/>
    <w:basedOn w:val="a2"/>
    <w:next w:val="a2"/>
    <w:uiPriority w:val="99"/>
    <w:rsid w:val="000965EF"/>
    <w:pPr>
      <w:spacing w:before="120" w:after="120"/>
      <w:jc w:val="center"/>
    </w:pPr>
    <w:rPr>
      <w:rFonts w:eastAsia="Calibri"/>
      <w:b/>
      <w:szCs w:val="22"/>
      <w:u w:val="single"/>
    </w:rPr>
  </w:style>
  <w:style w:type="character" w:styleId="affe">
    <w:name w:val="footnote reference"/>
    <w:uiPriority w:val="99"/>
    <w:semiHidden/>
    <w:unhideWhenUsed/>
    <w:rsid w:val="000965EF"/>
    <w:rPr>
      <w:vertAlign w:val="superscript"/>
    </w:rPr>
  </w:style>
  <w:style w:type="character" w:styleId="afff">
    <w:name w:val="annotation reference"/>
    <w:uiPriority w:val="99"/>
    <w:semiHidden/>
    <w:unhideWhenUsed/>
    <w:rsid w:val="000965EF"/>
    <w:rPr>
      <w:sz w:val="16"/>
      <w:szCs w:val="16"/>
    </w:rPr>
  </w:style>
  <w:style w:type="character" w:styleId="afff0">
    <w:name w:val="Placeholder Text"/>
    <w:basedOn w:val="a3"/>
    <w:uiPriority w:val="99"/>
    <w:semiHidden/>
    <w:rsid w:val="000965EF"/>
    <w:rPr>
      <w:color w:val="808080"/>
    </w:rPr>
  </w:style>
  <w:style w:type="character" w:customStyle="1" w:styleId="Heading1Char">
    <w:name w:val="Heading 1 Char"/>
    <w:basedOn w:val="a3"/>
    <w:uiPriority w:val="9"/>
    <w:rsid w:val="000965EF"/>
    <w:rPr>
      <w:rFonts w:asciiTheme="majorHAnsi" w:eastAsiaTheme="majorEastAsia" w:hAnsiTheme="majorHAnsi" w:cstheme="majorBidi" w:hint="default"/>
      <w:b/>
      <w:bCs/>
      <w:color w:val="2E74B5" w:themeColor="accent1" w:themeShade="BF"/>
      <w:sz w:val="28"/>
      <w:szCs w:val="28"/>
      <w:lang w:eastAsia="bg-BG"/>
    </w:rPr>
  </w:style>
  <w:style w:type="character" w:customStyle="1" w:styleId="HTMLTypewriter1">
    <w:name w:val="HTML Typewriter1"/>
    <w:rsid w:val="000965EF"/>
    <w:rPr>
      <w:rFonts w:ascii="Courier New" w:eastAsia="Courier New" w:hAnsi="Courier New" w:cs="Tahoma" w:hint="default"/>
      <w:sz w:val="20"/>
      <w:szCs w:val="20"/>
    </w:rPr>
  </w:style>
  <w:style w:type="character" w:customStyle="1" w:styleId="WW8Num3z0">
    <w:name w:val="WW8Num3z0"/>
    <w:rsid w:val="000965EF"/>
    <w:rPr>
      <w:rFonts w:ascii="Times New Roman" w:hAnsi="Times New Roman" w:cs="Times New Roman" w:hint="default"/>
      <w:b/>
      <w:bCs w:val="0"/>
    </w:rPr>
  </w:style>
  <w:style w:type="character" w:customStyle="1" w:styleId="samedocreference">
    <w:name w:val="samedocreference"/>
    <w:basedOn w:val="a3"/>
    <w:rsid w:val="000965EF"/>
  </w:style>
  <w:style w:type="character" w:customStyle="1" w:styleId="Heading1CharCharChar">
    <w:name w:val="Heading 1 Char Char Char"/>
    <w:rsid w:val="000965EF"/>
    <w:rPr>
      <w:rFonts w:ascii="HebarU" w:hAnsi="HebarU" w:hint="default"/>
      <w:b/>
      <w:bCs/>
      <w:noProof w:val="0"/>
      <w:sz w:val="22"/>
      <w:szCs w:val="24"/>
      <w:lang w:val="bg-BG" w:eastAsia="en-US" w:bidi="ar-SA"/>
    </w:rPr>
  </w:style>
  <w:style w:type="character" w:customStyle="1" w:styleId="17">
    <w:name w:val="Текст на коментар Знак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ommentTextChar1">
    <w:name w:val="Comment Text Char1"/>
    <w:basedOn w:val="a3"/>
    <w:uiPriority w:val="99"/>
    <w:semiHidden/>
    <w:rsid w:val="000965EF"/>
    <w:rPr>
      <w:rFonts w:ascii="Times New Roman" w:eastAsia="Times New Roman" w:hAnsi="Times New Roman" w:cs="Times New Roman" w:hint="default"/>
      <w:sz w:val="20"/>
      <w:szCs w:val="20"/>
      <w:lang w:eastAsia="bg-BG"/>
    </w:rPr>
  </w:style>
  <w:style w:type="character" w:customStyle="1" w:styleId="CharCharCharChar">
    <w:name w:val="Char Char Char Char"/>
    <w:rsid w:val="000965EF"/>
    <w:rPr>
      <w:b/>
      <w:bCs w:val="0"/>
      <w:noProof w:val="0"/>
      <w:sz w:val="28"/>
      <w:lang w:val="bg-BG" w:eastAsia="en-US" w:bidi="ar-SA"/>
    </w:rPr>
  </w:style>
  <w:style w:type="character" w:customStyle="1" w:styleId="CharChar1">
    <w:name w:val="Char Char1"/>
    <w:rsid w:val="000965EF"/>
    <w:rPr>
      <w:rFonts w:ascii="Arial" w:hAnsi="Arial" w:cs="Arial" w:hint="default"/>
      <w:noProof w:val="0"/>
      <w:sz w:val="24"/>
      <w:szCs w:val="24"/>
      <w:lang w:val="bg-BG" w:eastAsia="bg-BG" w:bidi="ar-SA"/>
    </w:rPr>
  </w:style>
  <w:style w:type="character" w:customStyle="1" w:styleId="CharChar4">
    <w:name w:val="Char Char4"/>
    <w:rsid w:val="000965EF"/>
    <w:rPr>
      <w:noProof w:val="0"/>
      <w:sz w:val="16"/>
      <w:szCs w:val="16"/>
      <w:lang w:val="bg-BG" w:eastAsia="en-US" w:bidi="ar-SA"/>
    </w:rPr>
  </w:style>
  <w:style w:type="character" w:customStyle="1" w:styleId="titleemph1">
    <w:name w:val="title_emph1"/>
    <w:rsid w:val="000965EF"/>
    <w:rPr>
      <w:rFonts w:ascii="Arial" w:hAnsi="Arial" w:cs="Arial" w:hint="default"/>
      <w:b/>
      <w:bCs/>
      <w:sz w:val="18"/>
      <w:szCs w:val="18"/>
    </w:rPr>
  </w:style>
  <w:style w:type="character" w:customStyle="1" w:styleId="title1">
    <w:name w:val="title1"/>
    <w:rsid w:val="000965EF"/>
    <w:rPr>
      <w:b/>
      <w:bCs/>
      <w:sz w:val="18"/>
      <w:szCs w:val="18"/>
    </w:rPr>
  </w:style>
  <w:style w:type="character" w:customStyle="1" w:styleId="apple-style-span">
    <w:name w:val="apple-style-span"/>
    <w:rsid w:val="000965EF"/>
  </w:style>
  <w:style w:type="character" w:customStyle="1" w:styleId="apple-converted-space">
    <w:name w:val="apple-converted-space"/>
    <w:rsid w:val="000965EF"/>
  </w:style>
  <w:style w:type="character" w:customStyle="1" w:styleId="hps">
    <w:name w:val="hps"/>
    <w:rsid w:val="000965EF"/>
  </w:style>
  <w:style w:type="character" w:customStyle="1" w:styleId="tw4winJump">
    <w:name w:val="tw4winJump"/>
    <w:rsid w:val="000965EF"/>
    <w:rPr>
      <w:rFonts w:ascii="Courier New" w:hAnsi="Courier New" w:cs="Courier New" w:hint="default"/>
      <w:noProof/>
      <w:color w:val="008080"/>
    </w:rPr>
  </w:style>
  <w:style w:type="character" w:customStyle="1" w:styleId="107">
    <w:name w:val="Основен текст (10) + Удебелен7"/>
    <w:rsid w:val="000965EF"/>
    <w:rPr>
      <w:rFonts w:ascii="Times New Roman" w:hAnsi="Times New Roman" w:cs="Times New Roman" w:hint="default"/>
      <w:b/>
      <w:bCs/>
      <w:spacing w:val="0"/>
      <w:sz w:val="21"/>
      <w:szCs w:val="21"/>
      <w:lang w:bidi="ar-SA"/>
    </w:rPr>
  </w:style>
  <w:style w:type="character" w:customStyle="1" w:styleId="DocInit">
    <w:name w:val="Doc Init"/>
    <w:rsid w:val="000965EF"/>
    <w:rPr>
      <w:sz w:val="20"/>
    </w:rPr>
  </w:style>
  <w:style w:type="character" w:customStyle="1" w:styleId="small1">
    <w:name w:val="small1"/>
    <w:rsid w:val="000965EF"/>
    <w:rPr>
      <w:rFonts w:ascii="Verdana" w:hAnsi="Verdana" w:hint="default"/>
      <w:sz w:val="17"/>
      <w:szCs w:val="17"/>
      <w:lang w:val="bg-BG"/>
    </w:rPr>
  </w:style>
  <w:style w:type="character" w:customStyle="1" w:styleId="ldef">
    <w:name w:val="ldef"/>
    <w:basedOn w:val="a3"/>
    <w:rsid w:val="000965EF"/>
  </w:style>
  <w:style w:type="character" w:customStyle="1" w:styleId="gt-icon-text1">
    <w:name w:val="gt-icon-text1"/>
    <w:basedOn w:val="a3"/>
    <w:rsid w:val="000965EF"/>
  </w:style>
  <w:style w:type="character" w:customStyle="1" w:styleId="newdocreference">
    <w:name w:val="newdocreference"/>
    <w:basedOn w:val="a3"/>
    <w:rsid w:val="000965EF"/>
  </w:style>
  <w:style w:type="character" w:customStyle="1" w:styleId="FontStyle29">
    <w:name w:val="Font Style29"/>
    <w:rsid w:val="000965EF"/>
    <w:rPr>
      <w:rFonts w:ascii="Times New Roman" w:hAnsi="Times New Roman" w:cs="Times New Roman" w:hint="default"/>
      <w:sz w:val="22"/>
      <w:szCs w:val="22"/>
    </w:rPr>
  </w:style>
  <w:style w:type="character" w:customStyle="1" w:styleId="ldef1">
    <w:name w:val="ldef1"/>
    <w:basedOn w:val="a3"/>
    <w:rsid w:val="000965EF"/>
    <w:rPr>
      <w:rFonts w:ascii="Times New Roman" w:hAnsi="Times New Roman" w:cs="Times New Roman" w:hint="default"/>
      <w:color w:val="000000"/>
      <w:sz w:val="24"/>
      <w:szCs w:val="24"/>
    </w:rPr>
  </w:style>
  <w:style w:type="character" w:customStyle="1" w:styleId="DeltaViewInsertion">
    <w:name w:val="DeltaView Insertion"/>
    <w:rsid w:val="000965EF"/>
    <w:rPr>
      <w:b/>
      <w:bCs w:val="0"/>
      <w:i/>
      <w:iCs w:val="0"/>
      <w:spacing w:val="0"/>
      <w:lang w:val="bg-BG" w:eastAsia="bg-BG"/>
    </w:rPr>
  </w:style>
  <w:style w:type="table" w:styleId="2b">
    <w:name w:val="Table Classic 2"/>
    <w:basedOn w:val="a4"/>
    <w:semiHidden/>
    <w:unhideWhenUsed/>
    <w:rsid w:val="000965EF"/>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1">
    <w:name w:val="Table Grid"/>
    <w:basedOn w:val="a4"/>
    <w:uiPriority w:val="59"/>
    <w:rsid w:val="000965E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5"/>
    <w:semiHidden/>
    <w:unhideWhenUsed/>
    <w:rsid w:val="000965EF"/>
    <w:pPr>
      <w:numPr>
        <w:numId w:val="28"/>
      </w:numPr>
    </w:pPr>
  </w:style>
  <w:style w:type="paragraph" w:styleId="afff2">
    <w:name w:val="No Spacing"/>
    <w:uiPriority w:val="1"/>
    <w:qFormat/>
    <w:rsid w:val="002F5043"/>
    <w:pPr>
      <w:spacing w:after="0" w:line="240" w:lineRule="auto"/>
    </w:pPr>
    <w:rPr>
      <w:rFonts w:ascii="Times New Roman" w:eastAsia="Times New Roman" w:hAnsi="Times New Roman" w:cs="Times New Roman"/>
      <w:sz w:val="24"/>
      <w:szCs w:val="24"/>
      <w:lang w:eastAsia="bg-BG"/>
    </w:rPr>
  </w:style>
  <w:style w:type="character" w:customStyle="1" w:styleId="afff3">
    <w:name w:val="Основной текст_"/>
    <w:link w:val="18"/>
    <w:uiPriority w:val="99"/>
    <w:locked/>
    <w:rsid w:val="002F5043"/>
    <w:rPr>
      <w:sz w:val="23"/>
      <w:szCs w:val="23"/>
      <w:shd w:val="clear" w:color="auto" w:fill="FFFFFF"/>
    </w:rPr>
  </w:style>
  <w:style w:type="paragraph" w:customStyle="1" w:styleId="18">
    <w:name w:val="Основной текст1"/>
    <w:basedOn w:val="a2"/>
    <w:link w:val="afff3"/>
    <w:uiPriority w:val="99"/>
    <w:rsid w:val="002F5043"/>
    <w:pPr>
      <w:widowControl w:val="0"/>
      <w:shd w:val="clear" w:color="auto" w:fill="FFFFFF"/>
      <w:spacing w:before="1020" w:line="394" w:lineRule="exact"/>
      <w:ind w:hanging="380"/>
    </w:pPr>
    <w:rPr>
      <w:rFonts w:asciiTheme="minorHAnsi" w:eastAsiaTheme="minorHAnsi" w:hAnsiTheme="minorHAnsi" w:cstheme="minorBidi"/>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11483">
      <w:bodyDiv w:val="1"/>
      <w:marLeft w:val="0"/>
      <w:marRight w:val="0"/>
      <w:marTop w:val="0"/>
      <w:marBottom w:val="0"/>
      <w:divBdr>
        <w:top w:val="none" w:sz="0" w:space="0" w:color="auto"/>
        <w:left w:val="none" w:sz="0" w:space="0" w:color="auto"/>
        <w:bottom w:val="none" w:sz="0" w:space="0" w:color="auto"/>
        <w:right w:val="none" w:sz="0" w:space="0" w:color="auto"/>
      </w:divBdr>
    </w:div>
    <w:div w:id="167067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vlievo.bg/bg/article/2582/koncepciq-revitalizaciq-obemno-prostranstveno-hotalich.html" TargetMode="External"/><Relationship Id="rId5" Type="http://schemas.openxmlformats.org/officeDocument/2006/relationships/settings" Target="settings.xml"/><Relationship Id="rId10" Type="http://schemas.openxmlformats.org/officeDocument/2006/relationships/hyperlink" Target="http://www.sevlievo.bg" TargetMode="External"/><Relationship Id="rId4" Type="http://schemas.microsoft.com/office/2007/relationships/stylesWithEffects" Target="stylesWithEffects.xml"/><Relationship Id="rId9" Type="http://schemas.openxmlformats.org/officeDocument/2006/relationships/hyperlink" Target="mailto:sevlievo@sevlievo.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D06AB-AC88-433D-BEF2-EABE8E0F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20</Pages>
  <Words>4789</Words>
  <Characters>27300</Characters>
  <Application>Microsoft Office Word</Application>
  <DocSecurity>0</DocSecurity>
  <Lines>227</Lines>
  <Paragraphs>64</Paragraphs>
  <ScaleCrop>false</ScaleCrop>
  <HeadingPairs>
    <vt:vector size="2" baseType="variant">
      <vt:variant>
        <vt:lpstr>Заглавие</vt:lpstr>
      </vt:variant>
      <vt:variant>
        <vt:i4>1</vt:i4>
      </vt:variant>
    </vt:vector>
  </HeadingPairs>
  <TitlesOfParts>
    <vt:vector size="1" baseType="lpstr">
      <vt:lpstr/>
    </vt:vector>
  </TitlesOfParts>
  <Company>Община Ветово</Company>
  <LinksUpToDate>false</LinksUpToDate>
  <CharactersWithSpaces>32025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Соня Цанкова</dc:creator>
  <cp:lastModifiedBy>Teodora Kostadinova</cp:lastModifiedBy>
  <cp:revision>14</cp:revision>
  <cp:lastPrinted>2017-04-19T13:42:00Z</cp:lastPrinted>
  <dcterms:created xsi:type="dcterms:W3CDTF">2016-07-04T08:02:00Z</dcterms:created>
  <dcterms:modified xsi:type="dcterms:W3CDTF">2017-04-19T13:42:00Z</dcterms:modified>
</cp:coreProperties>
</file>